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099" w:rsidRDefault="005D5099" w:rsidP="00B86714">
      <w:pPr>
        <w:jc w:val="both"/>
        <w:rPr>
          <w:rFonts w:ascii="Arial" w:hAnsi="Arial" w:cs="Arial"/>
          <w:sz w:val="22"/>
          <w:szCs w:val="22"/>
        </w:rPr>
      </w:pPr>
    </w:p>
    <w:p w:rsidR="005E473C" w:rsidRDefault="005E473C" w:rsidP="00B86714">
      <w:pPr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Cladtek</w:t>
      </w:r>
      <w:proofErr w:type="spellEnd"/>
      <w:r>
        <w:rPr>
          <w:rFonts w:ascii="Arial" w:hAnsi="Arial" w:cs="Arial"/>
          <w:sz w:val="22"/>
          <w:szCs w:val="22"/>
        </w:rPr>
        <w:t xml:space="preserve"> was contracted by </w:t>
      </w:r>
      <w:r w:rsidR="00F4105C">
        <w:rPr>
          <w:rFonts w:ascii="Arial" w:hAnsi="Arial" w:cs="Arial"/>
          <w:sz w:val="22"/>
          <w:szCs w:val="22"/>
        </w:rPr>
        <w:t xml:space="preserve">Wood, </w:t>
      </w:r>
      <w:r>
        <w:rPr>
          <w:rFonts w:ascii="Arial" w:hAnsi="Arial" w:cs="Arial"/>
          <w:sz w:val="22"/>
          <w:szCs w:val="22"/>
        </w:rPr>
        <w:t xml:space="preserve">a multinational energy services company to produce 30” CRA pipe spools and assembly structure </w:t>
      </w:r>
      <w:r w:rsidR="00F4105C">
        <w:rPr>
          <w:rFonts w:ascii="Arial" w:hAnsi="Arial" w:cs="Arial"/>
          <w:sz w:val="22"/>
          <w:szCs w:val="22"/>
        </w:rPr>
        <w:t xml:space="preserve">for Exxon Mobil PNG LNG. The pipe spools </w:t>
      </w:r>
      <w:r>
        <w:rPr>
          <w:rFonts w:ascii="Arial" w:hAnsi="Arial" w:cs="Arial"/>
          <w:sz w:val="22"/>
          <w:szCs w:val="22"/>
        </w:rPr>
        <w:t>require</w:t>
      </w:r>
      <w:r w:rsidR="00F4105C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 xml:space="preserve"> pre-assembly and dimensional survey </w:t>
      </w:r>
      <w:r w:rsidR="00F4105C">
        <w:rPr>
          <w:rFonts w:ascii="Arial" w:hAnsi="Arial" w:cs="Arial"/>
          <w:sz w:val="22"/>
          <w:szCs w:val="22"/>
        </w:rPr>
        <w:t>providing a</w:t>
      </w:r>
      <w:r>
        <w:rPr>
          <w:rFonts w:ascii="Arial" w:hAnsi="Arial" w:cs="Arial"/>
          <w:sz w:val="22"/>
          <w:szCs w:val="22"/>
        </w:rPr>
        <w:t xml:space="preserve"> turnkey solution</w:t>
      </w:r>
      <w:r w:rsidR="00F4105C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installed into </w:t>
      </w:r>
      <w:r w:rsidR="00F4105C">
        <w:rPr>
          <w:rFonts w:ascii="Arial" w:hAnsi="Arial" w:cs="Arial"/>
          <w:sz w:val="22"/>
          <w:szCs w:val="22"/>
        </w:rPr>
        <w:t xml:space="preserve">existing process piping during a plant </w:t>
      </w:r>
      <w:r>
        <w:rPr>
          <w:rFonts w:ascii="Arial" w:hAnsi="Arial" w:cs="Arial"/>
          <w:sz w:val="22"/>
          <w:szCs w:val="22"/>
        </w:rPr>
        <w:t>shutdown.</w:t>
      </w:r>
    </w:p>
    <w:p w:rsidR="005E473C" w:rsidRDefault="005E473C" w:rsidP="00B86714">
      <w:pPr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B86714" w:rsidRDefault="00E52981" w:rsidP="00B8671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 ensure smooth onsite installation </w:t>
      </w:r>
      <w:proofErr w:type="spellStart"/>
      <w:r>
        <w:rPr>
          <w:rFonts w:ascii="Arial" w:hAnsi="Arial" w:cs="Arial"/>
          <w:sz w:val="22"/>
          <w:szCs w:val="22"/>
        </w:rPr>
        <w:t>Cladtek</w:t>
      </w:r>
      <w:proofErr w:type="spellEnd"/>
      <w:r>
        <w:rPr>
          <w:rFonts w:ascii="Arial" w:hAnsi="Arial" w:cs="Arial"/>
          <w:sz w:val="22"/>
          <w:szCs w:val="22"/>
        </w:rPr>
        <w:t xml:space="preserve"> fabricated the 30” pipe spools with a very precise assembled tolerance of 3mm based on the existing tie in points located over 30m apart</w:t>
      </w:r>
      <w:r w:rsidR="00B86714"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Cladtek’s</w:t>
      </w:r>
      <w:proofErr w:type="spellEnd"/>
      <w:r>
        <w:rPr>
          <w:rFonts w:ascii="Arial" w:hAnsi="Arial" w:cs="Arial"/>
          <w:sz w:val="22"/>
          <w:szCs w:val="22"/>
        </w:rPr>
        <w:t xml:space="preserve"> scope of work included </w:t>
      </w:r>
      <w:r w:rsidR="00824390">
        <w:rPr>
          <w:rFonts w:ascii="Arial" w:hAnsi="Arial" w:cs="Arial"/>
          <w:sz w:val="22"/>
          <w:szCs w:val="22"/>
        </w:rPr>
        <w:t xml:space="preserve">engineering design, </w:t>
      </w:r>
      <w:r w:rsidR="005E473C">
        <w:rPr>
          <w:rFonts w:ascii="Arial" w:hAnsi="Arial" w:cs="Arial"/>
          <w:sz w:val="22"/>
          <w:szCs w:val="22"/>
        </w:rPr>
        <w:t>procurement of rigging and lifting gear</w:t>
      </w:r>
      <w:r w:rsidR="00824390">
        <w:rPr>
          <w:rFonts w:ascii="Arial" w:hAnsi="Arial" w:cs="Arial"/>
          <w:sz w:val="22"/>
          <w:szCs w:val="22"/>
        </w:rPr>
        <w:t>,</w:t>
      </w:r>
      <w:r w:rsidR="005E473C">
        <w:rPr>
          <w:rFonts w:ascii="Arial" w:hAnsi="Arial" w:cs="Arial"/>
          <w:sz w:val="22"/>
          <w:szCs w:val="22"/>
        </w:rPr>
        <w:t xml:space="preserve"> procurement of carbon steel, </w:t>
      </w:r>
      <w:r w:rsidR="00824390">
        <w:rPr>
          <w:rFonts w:ascii="Arial" w:hAnsi="Arial" w:cs="Arial"/>
          <w:sz w:val="22"/>
          <w:szCs w:val="22"/>
        </w:rPr>
        <w:t xml:space="preserve"> </w:t>
      </w:r>
      <w:r w:rsidR="005E473C">
        <w:rPr>
          <w:rFonts w:ascii="Arial" w:hAnsi="Arial" w:cs="Arial"/>
          <w:sz w:val="22"/>
          <w:szCs w:val="22"/>
        </w:rPr>
        <w:t xml:space="preserve">structural and piping fabrication, </w:t>
      </w:r>
      <w:r w:rsidR="00824390">
        <w:rPr>
          <w:rFonts w:ascii="Arial" w:hAnsi="Arial" w:cs="Arial"/>
          <w:sz w:val="22"/>
          <w:szCs w:val="22"/>
        </w:rPr>
        <w:t xml:space="preserve">pre-assembly, dimensional survey, painting and thermal spray aluminum coating. The complete scope was performed in house.  </w:t>
      </w:r>
    </w:p>
    <w:p w:rsidR="00824390" w:rsidRDefault="00824390" w:rsidP="00824390">
      <w:pPr>
        <w:jc w:val="both"/>
        <w:rPr>
          <w:rFonts w:ascii="Arial" w:hAnsi="Arial" w:cs="Arial"/>
          <w:sz w:val="22"/>
          <w:szCs w:val="22"/>
        </w:rPr>
      </w:pPr>
    </w:p>
    <w:p w:rsidR="00824390" w:rsidRDefault="00824390" w:rsidP="00824390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1669504" behindDoc="0" locked="0" layoutInCell="1" allowOverlap="1" wp14:anchorId="29F7B1C4" wp14:editId="1E6B8213">
            <wp:simplePos x="0" y="0"/>
            <wp:positionH relativeFrom="margin">
              <wp:align>left</wp:align>
            </wp:positionH>
            <wp:positionV relativeFrom="paragraph">
              <wp:posOffset>73025</wp:posOffset>
            </wp:positionV>
            <wp:extent cx="2889165" cy="2413000"/>
            <wp:effectExtent l="19050" t="19050" r="26035" b="254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165" cy="2413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4390" w:rsidRDefault="00824390" w:rsidP="00824390">
      <w:pPr>
        <w:jc w:val="both"/>
        <w:rPr>
          <w:rFonts w:ascii="Arial" w:hAnsi="Arial" w:cs="Arial"/>
          <w:sz w:val="22"/>
          <w:szCs w:val="22"/>
        </w:rPr>
      </w:pPr>
    </w:p>
    <w:p w:rsidR="00824390" w:rsidRDefault="00824390" w:rsidP="00824390">
      <w:pPr>
        <w:jc w:val="both"/>
        <w:rPr>
          <w:rFonts w:ascii="Arial" w:hAnsi="Arial" w:cs="Arial"/>
          <w:sz w:val="22"/>
          <w:szCs w:val="22"/>
        </w:rPr>
      </w:pPr>
    </w:p>
    <w:p w:rsidR="00824390" w:rsidRDefault="00824390" w:rsidP="00824390">
      <w:pPr>
        <w:jc w:val="both"/>
        <w:rPr>
          <w:rFonts w:ascii="Arial" w:hAnsi="Arial" w:cs="Arial"/>
          <w:sz w:val="22"/>
          <w:szCs w:val="22"/>
        </w:rPr>
      </w:pPr>
    </w:p>
    <w:p w:rsidR="00824390" w:rsidRDefault="00824390" w:rsidP="00824390">
      <w:pPr>
        <w:jc w:val="both"/>
        <w:rPr>
          <w:rFonts w:ascii="Arial" w:hAnsi="Arial" w:cs="Arial"/>
          <w:sz w:val="22"/>
          <w:szCs w:val="22"/>
        </w:rPr>
      </w:pPr>
    </w:p>
    <w:p w:rsidR="00824390" w:rsidRDefault="00824390" w:rsidP="00824390">
      <w:pPr>
        <w:jc w:val="both"/>
        <w:rPr>
          <w:rFonts w:ascii="Arial" w:hAnsi="Arial" w:cs="Arial"/>
          <w:sz w:val="22"/>
          <w:szCs w:val="22"/>
        </w:rPr>
      </w:pPr>
    </w:p>
    <w:p w:rsidR="00824390" w:rsidRDefault="00824390" w:rsidP="00824390">
      <w:pPr>
        <w:jc w:val="both"/>
        <w:rPr>
          <w:rFonts w:ascii="Arial" w:hAnsi="Arial" w:cs="Arial"/>
          <w:sz w:val="22"/>
          <w:szCs w:val="22"/>
        </w:rPr>
      </w:pPr>
    </w:p>
    <w:p w:rsidR="00824390" w:rsidRDefault="00824390" w:rsidP="00824390">
      <w:pPr>
        <w:jc w:val="both"/>
        <w:rPr>
          <w:rFonts w:ascii="Arial" w:hAnsi="Arial" w:cs="Arial"/>
          <w:sz w:val="22"/>
          <w:szCs w:val="22"/>
        </w:rPr>
      </w:pPr>
    </w:p>
    <w:p w:rsidR="00824390" w:rsidRDefault="00824390" w:rsidP="00824390">
      <w:pPr>
        <w:jc w:val="both"/>
        <w:rPr>
          <w:rFonts w:ascii="Arial" w:hAnsi="Arial" w:cs="Arial"/>
          <w:sz w:val="22"/>
          <w:szCs w:val="22"/>
        </w:rPr>
      </w:pPr>
    </w:p>
    <w:p w:rsidR="00824390" w:rsidRDefault="00824390" w:rsidP="00824390">
      <w:pPr>
        <w:jc w:val="both"/>
        <w:rPr>
          <w:rFonts w:ascii="Arial" w:hAnsi="Arial" w:cs="Arial"/>
          <w:sz w:val="22"/>
          <w:szCs w:val="22"/>
        </w:rPr>
      </w:pPr>
    </w:p>
    <w:p w:rsidR="00824390" w:rsidRDefault="00824390" w:rsidP="00824390">
      <w:pPr>
        <w:jc w:val="both"/>
        <w:rPr>
          <w:rFonts w:ascii="Arial" w:hAnsi="Arial" w:cs="Arial"/>
          <w:sz w:val="22"/>
          <w:szCs w:val="22"/>
        </w:rPr>
      </w:pPr>
    </w:p>
    <w:p w:rsidR="00824390" w:rsidRDefault="00824390" w:rsidP="00824390">
      <w:pPr>
        <w:jc w:val="both"/>
        <w:rPr>
          <w:rFonts w:ascii="Arial" w:hAnsi="Arial" w:cs="Arial"/>
          <w:sz w:val="22"/>
          <w:szCs w:val="22"/>
        </w:rPr>
      </w:pPr>
    </w:p>
    <w:p w:rsidR="00824390" w:rsidRDefault="00824390" w:rsidP="00824390">
      <w:pPr>
        <w:jc w:val="both"/>
        <w:rPr>
          <w:rFonts w:ascii="Arial" w:hAnsi="Arial" w:cs="Arial"/>
          <w:sz w:val="22"/>
          <w:szCs w:val="22"/>
        </w:rPr>
      </w:pPr>
    </w:p>
    <w:p w:rsidR="00824390" w:rsidRDefault="00824390" w:rsidP="00824390">
      <w:pPr>
        <w:jc w:val="both"/>
        <w:rPr>
          <w:rFonts w:ascii="Arial" w:hAnsi="Arial" w:cs="Arial"/>
          <w:sz w:val="22"/>
          <w:szCs w:val="22"/>
        </w:rPr>
      </w:pPr>
    </w:p>
    <w:p w:rsidR="00824390" w:rsidRDefault="00824390" w:rsidP="00824390">
      <w:pPr>
        <w:jc w:val="both"/>
        <w:rPr>
          <w:rFonts w:ascii="Arial" w:hAnsi="Arial" w:cs="Arial"/>
          <w:sz w:val="22"/>
          <w:szCs w:val="22"/>
        </w:rPr>
      </w:pPr>
    </w:p>
    <w:p w:rsidR="005E473C" w:rsidRDefault="005E473C" w:rsidP="00824390">
      <w:pPr>
        <w:jc w:val="both"/>
        <w:rPr>
          <w:b/>
          <w:sz w:val="18"/>
        </w:rPr>
      </w:pPr>
    </w:p>
    <w:p w:rsidR="00824390" w:rsidRPr="00BB2E7D" w:rsidRDefault="00824390" w:rsidP="00824390">
      <w:pPr>
        <w:jc w:val="both"/>
        <w:rPr>
          <w:rFonts w:ascii="Arial" w:hAnsi="Arial" w:cs="Arial"/>
          <w:b/>
          <w:sz w:val="22"/>
          <w:szCs w:val="22"/>
        </w:rPr>
      </w:pPr>
      <w:proofErr w:type="spellStart"/>
      <w:r>
        <w:rPr>
          <w:b/>
          <w:sz w:val="18"/>
        </w:rPr>
        <w:t>Staad</w:t>
      </w:r>
      <w:proofErr w:type="spellEnd"/>
      <w:r>
        <w:rPr>
          <w:b/>
          <w:sz w:val="18"/>
        </w:rPr>
        <w:t xml:space="preserve"> Pro design output for 50 year earthquake event</w:t>
      </w:r>
      <w:r w:rsidRPr="00BB2E7D">
        <w:rPr>
          <w:b/>
          <w:sz w:val="18"/>
        </w:rPr>
        <w:t xml:space="preserve">       </w:t>
      </w:r>
    </w:p>
    <w:p w:rsidR="00824390" w:rsidRDefault="00824390" w:rsidP="00666664">
      <w:pPr>
        <w:jc w:val="both"/>
        <w:rPr>
          <w:rFonts w:ascii="Arial" w:hAnsi="Arial" w:cs="Arial"/>
          <w:sz w:val="22"/>
          <w:szCs w:val="22"/>
        </w:rPr>
      </w:pPr>
    </w:p>
    <w:p w:rsidR="00824390" w:rsidRDefault="00B86714" w:rsidP="00666664">
      <w:pPr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Cladtek</w:t>
      </w:r>
      <w:proofErr w:type="spellEnd"/>
      <w:r>
        <w:rPr>
          <w:rFonts w:ascii="Arial" w:hAnsi="Arial" w:cs="Arial"/>
          <w:sz w:val="22"/>
          <w:szCs w:val="22"/>
        </w:rPr>
        <w:t xml:space="preserve"> designed and fabricated a support structure to enable to pre-assembly to take place in </w:t>
      </w:r>
      <w:proofErr w:type="spellStart"/>
      <w:r>
        <w:rPr>
          <w:rFonts w:ascii="Arial" w:hAnsi="Arial" w:cs="Arial"/>
          <w:sz w:val="22"/>
          <w:szCs w:val="22"/>
        </w:rPr>
        <w:t>Cladtek’s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Batam</w:t>
      </w:r>
      <w:proofErr w:type="spellEnd"/>
      <w:r>
        <w:rPr>
          <w:rFonts w:ascii="Arial" w:hAnsi="Arial" w:cs="Arial"/>
          <w:sz w:val="22"/>
          <w:szCs w:val="22"/>
        </w:rPr>
        <w:t xml:space="preserve"> facility. This same support structure was then transported to site in Papua New Guinea and utilized for the final installation. The structure was designed </w:t>
      </w:r>
      <w:r w:rsidR="005D5099">
        <w:rPr>
          <w:rFonts w:ascii="Arial" w:hAnsi="Arial" w:cs="Arial"/>
          <w:sz w:val="22"/>
          <w:szCs w:val="22"/>
        </w:rPr>
        <w:t xml:space="preserve">for easy </w:t>
      </w:r>
      <w:r>
        <w:rPr>
          <w:rFonts w:ascii="Arial" w:hAnsi="Arial" w:cs="Arial"/>
          <w:sz w:val="22"/>
          <w:szCs w:val="22"/>
        </w:rPr>
        <w:t xml:space="preserve">shipment, modular installation </w:t>
      </w:r>
      <w:r w:rsidR="00BB2E7D">
        <w:rPr>
          <w:rFonts w:ascii="Arial" w:hAnsi="Arial" w:cs="Arial"/>
          <w:sz w:val="22"/>
          <w:szCs w:val="22"/>
        </w:rPr>
        <w:t xml:space="preserve">and </w:t>
      </w:r>
      <w:r w:rsidR="005D5099">
        <w:rPr>
          <w:rFonts w:ascii="Arial" w:hAnsi="Arial" w:cs="Arial"/>
          <w:sz w:val="22"/>
          <w:szCs w:val="22"/>
        </w:rPr>
        <w:t xml:space="preserve">to </w:t>
      </w:r>
      <w:r w:rsidR="00BB2E7D">
        <w:rPr>
          <w:rFonts w:ascii="Arial" w:hAnsi="Arial" w:cs="Arial"/>
          <w:sz w:val="22"/>
          <w:szCs w:val="22"/>
        </w:rPr>
        <w:t xml:space="preserve">withstand </w:t>
      </w:r>
      <w:r w:rsidR="006917C8">
        <w:rPr>
          <w:rFonts w:ascii="Arial" w:hAnsi="Arial" w:cs="Arial"/>
          <w:sz w:val="22"/>
          <w:szCs w:val="22"/>
        </w:rPr>
        <w:t>50 year earthquake and cyclone event</w:t>
      </w:r>
      <w:r w:rsidR="005D5099">
        <w:rPr>
          <w:rFonts w:ascii="Arial" w:hAnsi="Arial" w:cs="Arial"/>
          <w:sz w:val="22"/>
          <w:szCs w:val="22"/>
        </w:rPr>
        <w:t>s</w:t>
      </w:r>
      <w:r w:rsidR="006917C8">
        <w:rPr>
          <w:rFonts w:ascii="Arial" w:hAnsi="Arial" w:cs="Arial"/>
          <w:sz w:val="22"/>
          <w:szCs w:val="22"/>
        </w:rPr>
        <w:t xml:space="preserve">. The design calculations were completed in house using </w:t>
      </w:r>
      <w:proofErr w:type="spellStart"/>
      <w:r w:rsidR="006917C8">
        <w:rPr>
          <w:rFonts w:ascii="Arial" w:hAnsi="Arial" w:cs="Arial"/>
          <w:sz w:val="22"/>
          <w:szCs w:val="22"/>
        </w:rPr>
        <w:t>Staad</w:t>
      </w:r>
      <w:proofErr w:type="spellEnd"/>
      <w:r w:rsidR="006917C8">
        <w:rPr>
          <w:rFonts w:ascii="Arial" w:hAnsi="Arial" w:cs="Arial"/>
          <w:sz w:val="22"/>
          <w:szCs w:val="22"/>
        </w:rPr>
        <w:t xml:space="preserve"> Pro software. </w:t>
      </w:r>
      <w:r w:rsidR="005E473C">
        <w:rPr>
          <w:rFonts w:ascii="Arial" w:hAnsi="Arial" w:cs="Arial"/>
          <w:sz w:val="22"/>
          <w:szCs w:val="22"/>
        </w:rPr>
        <w:t>The structural design was in accordance with AISC, AWS and AS standards.</w:t>
      </w:r>
    </w:p>
    <w:p w:rsidR="00E52981" w:rsidRDefault="00E52981" w:rsidP="001D0ED8">
      <w:pPr>
        <w:jc w:val="both"/>
        <w:rPr>
          <w:rFonts w:ascii="Arial" w:hAnsi="Arial" w:cs="Arial"/>
          <w:sz w:val="22"/>
          <w:szCs w:val="22"/>
        </w:rPr>
      </w:pPr>
    </w:p>
    <w:p w:rsidR="00E52981" w:rsidRDefault="00E52981" w:rsidP="001D0ED8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1673600" behindDoc="0" locked="0" layoutInCell="1" allowOverlap="1" wp14:anchorId="5F4E299B" wp14:editId="549EFD7E">
            <wp:simplePos x="0" y="0"/>
            <wp:positionH relativeFrom="column">
              <wp:align>left</wp:align>
            </wp:positionH>
            <wp:positionV relativeFrom="paragraph">
              <wp:posOffset>26458</wp:posOffset>
            </wp:positionV>
            <wp:extent cx="3004270" cy="1955800"/>
            <wp:effectExtent l="19050" t="19050" r="24765" b="254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270" cy="1955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2981" w:rsidRDefault="00E52981" w:rsidP="001D0ED8">
      <w:pPr>
        <w:jc w:val="both"/>
        <w:rPr>
          <w:rFonts w:ascii="Arial" w:hAnsi="Arial" w:cs="Arial"/>
          <w:sz w:val="22"/>
          <w:szCs w:val="22"/>
        </w:rPr>
      </w:pPr>
    </w:p>
    <w:p w:rsidR="00E52981" w:rsidRDefault="00E52981" w:rsidP="001D0ED8">
      <w:pPr>
        <w:jc w:val="both"/>
        <w:rPr>
          <w:rFonts w:ascii="Arial" w:hAnsi="Arial" w:cs="Arial"/>
          <w:sz w:val="22"/>
          <w:szCs w:val="22"/>
        </w:rPr>
      </w:pPr>
    </w:p>
    <w:p w:rsidR="00E52981" w:rsidRDefault="00E52981" w:rsidP="001D0ED8">
      <w:pPr>
        <w:jc w:val="both"/>
        <w:rPr>
          <w:rFonts w:ascii="Arial" w:hAnsi="Arial" w:cs="Arial"/>
          <w:sz w:val="22"/>
          <w:szCs w:val="22"/>
        </w:rPr>
      </w:pPr>
    </w:p>
    <w:p w:rsidR="00E52981" w:rsidRDefault="00E52981" w:rsidP="001D0ED8">
      <w:pPr>
        <w:jc w:val="both"/>
        <w:rPr>
          <w:rFonts w:ascii="Arial" w:hAnsi="Arial" w:cs="Arial"/>
          <w:sz w:val="22"/>
          <w:szCs w:val="22"/>
        </w:rPr>
      </w:pPr>
    </w:p>
    <w:p w:rsidR="00E52981" w:rsidRDefault="00E52981" w:rsidP="001D0ED8">
      <w:pPr>
        <w:jc w:val="both"/>
        <w:rPr>
          <w:rFonts w:ascii="Arial" w:hAnsi="Arial" w:cs="Arial"/>
          <w:sz w:val="22"/>
          <w:szCs w:val="22"/>
        </w:rPr>
      </w:pPr>
    </w:p>
    <w:p w:rsidR="001D0ED8" w:rsidRDefault="001D0ED8" w:rsidP="001D0ED8">
      <w:pPr>
        <w:jc w:val="both"/>
        <w:rPr>
          <w:rFonts w:ascii="Arial" w:hAnsi="Arial" w:cs="Arial"/>
          <w:sz w:val="22"/>
          <w:szCs w:val="22"/>
        </w:rPr>
      </w:pPr>
    </w:p>
    <w:p w:rsidR="001D0ED8" w:rsidRDefault="001D0ED8" w:rsidP="001D0ED8">
      <w:pPr>
        <w:jc w:val="both"/>
        <w:rPr>
          <w:rFonts w:ascii="Arial" w:hAnsi="Arial" w:cs="Arial"/>
          <w:sz w:val="22"/>
          <w:szCs w:val="22"/>
        </w:rPr>
      </w:pPr>
    </w:p>
    <w:p w:rsidR="001D0ED8" w:rsidRDefault="001D0ED8" w:rsidP="001D0ED8">
      <w:pPr>
        <w:jc w:val="both"/>
        <w:rPr>
          <w:rFonts w:ascii="Arial" w:hAnsi="Arial" w:cs="Arial"/>
          <w:sz w:val="22"/>
          <w:szCs w:val="22"/>
        </w:rPr>
      </w:pPr>
    </w:p>
    <w:p w:rsidR="001D0ED8" w:rsidRDefault="001D0ED8" w:rsidP="001D0ED8">
      <w:pPr>
        <w:jc w:val="both"/>
        <w:rPr>
          <w:rFonts w:ascii="Arial" w:hAnsi="Arial" w:cs="Arial"/>
          <w:sz w:val="22"/>
          <w:szCs w:val="22"/>
        </w:rPr>
      </w:pPr>
    </w:p>
    <w:p w:rsidR="001D0ED8" w:rsidRDefault="001D0ED8" w:rsidP="001D0ED8">
      <w:pPr>
        <w:jc w:val="both"/>
        <w:rPr>
          <w:rFonts w:ascii="Arial" w:hAnsi="Arial" w:cs="Arial"/>
          <w:sz w:val="22"/>
          <w:szCs w:val="22"/>
        </w:rPr>
      </w:pPr>
    </w:p>
    <w:p w:rsidR="001D0ED8" w:rsidRDefault="001D0ED8" w:rsidP="001D0ED8">
      <w:pPr>
        <w:jc w:val="both"/>
        <w:rPr>
          <w:rFonts w:ascii="Arial" w:hAnsi="Arial" w:cs="Arial"/>
          <w:sz w:val="22"/>
          <w:szCs w:val="22"/>
        </w:rPr>
      </w:pPr>
    </w:p>
    <w:p w:rsidR="001D0ED8" w:rsidRDefault="001D0ED8" w:rsidP="001D0ED8">
      <w:pPr>
        <w:jc w:val="both"/>
        <w:rPr>
          <w:rFonts w:ascii="Arial" w:hAnsi="Arial" w:cs="Arial"/>
          <w:sz w:val="22"/>
          <w:szCs w:val="22"/>
        </w:rPr>
      </w:pPr>
    </w:p>
    <w:p w:rsidR="001D0ED8" w:rsidRDefault="001D0ED8" w:rsidP="001D0ED8">
      <w:pPr>
        <w:jc w:val="both"/>
        <w:rPr>
          <w:rFonts w:ascii="Arial" w:hAnsi="Arial" w:cs="Arial"/>
          <w:sz w:val="22"/>
          <w:szCs w:val="22"/>
        </w:rPr>
      </w:pPr>
      <w:r>
        <w:rPr>
          <w:b/>
          <w:sz w:val="18"/>
        </w:rPr>
        <w:t xml:space="preserve">Pre-Assembly at </w:t>
      </w:r>
      <w:proofErr w:type="spellStart"/>
      <w:r>
        <w:rPr>
          <w:b/>
          <w:sz w:val="18"/>
        </w:rPr>
        <w:t>Cladtek</w:t>
      </w:r>
      <w:proofErr w:type="spellEnd"/>
      <w:r>
        <w:rPr>
          <w:b/>
          <w:sz w:val="18"/>
        </w:rPr>
        <w:t xml:space="preserve"> </w:t>
      </w:r>
      <w:proofErr w:type="spellStart"/>
      <w:r>
        <w:rPr>
          <w:b/>
          <w:sz w:val="18"/>
        </w:rPr>
        <w:t>Batam</w:t>
      </w:r>
      <w:proofErr w:type="spellEnd"/>
      <w:r>
        <w:rPr>
          <w:b/>
          <w:sz w:val="18"/>
        </w:rPr>
        <w:t>, Indonesia facility</w:t>
      </w:r>
    </w:p>
    <w:p w:rsidR="001D0ED8" w:rsidRDefault="001D0ED8" w:rsidP="00666664">
      <w:pPr>
        <w:jc w:val="both"/>
        <w:rPr>
          <w:rFonts w:ascii="Arial" w:hAnsi="Arial" w:cs="Arial"/>
          <w:sz w:val="22"/>
          <w:szCs w:val="22"/>
        </w:rPr>
      </w:pPr>
    </w:p>
    <w:p w:rsidR="00824390" w:rsidRDefault="001D0ED8" w:rsidP="0066666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pipe support struc</w:t>
      </w:r>
      <w:r w:rsidR="00BB2AD9">
        <w:rPr>
          <w:rFonts w:ascii="Arial" w:hAnsi="Arial" w:cs="Arial"/>
          <w:sz w:val="22"/>
          <w:szCs w:val="22"/>
        </w:rPr>
        <w:t>ture was p</w:t>
      </w:r>
      <w:r>
        <w:rPr>
          <w:rFonts w:ascii="Arial" w:hAnsi="Arial" w:cs="Arial"/>
          <w:sz w:val="22"/>
          <w:szCs w:val="22"/>
        </w:rPr>
        <w:t xml:space="preserve">re-assembled in </w:t>
      </w:r>
      <w:proofErr w:type="spellStart"/>
      <w:r>
        <w:rPr>
          <w:rFonts w:ascii="Arial" w:hAnsi="Arial" w:cs="Arial"/>
          <w:sz w:val="22"/>
          <w:szCs w:val="22"/>
        </w:rPr>
        <w:t>Batam</w:t>
      </w:r>
      <w:proofErr w:type="spellEnd"/>
      <w:r>
        <w:rPr>
          <w:rFonts w:ascii="Arial" w:hAnsi="Arial" w:cs="Arial"/>
          <w:sz w:val="22"/>
          <w:szCs w:val="22"/>
        </w:rPr>
        <w:t>, Indonesia</w:t>
      </w:r>
      <w:r w:rsidR="00BB2AD9">
        <w:rPr>
          <w:rFonts w:ascii="Arial" w:hAnsi="Arial" w:cs="Arial"/>
          <w:sz w:val="22"/>
          <w:szCs w:val="22"/>
        </w:rPr>
        <w:t xml:space="preserve"> along with the pipe spools</w:t>
      </w:r>
      <w:r>
        <w:rPr>
          <w:rFonts w:ascii="Arial" w:hAnsi="Arial" w:cs="Arial"/>
          <w:sz w:val="22"/>
          <w:szCs w:val="22"/>
        </w:rPr>
        <w:t xml:space="preserve"> as shown above</w:t>
      </w:r>
      <w:r w:rsidR="00BB2AD9">
        <w:rPr>
          <w:rFonts w:ascii="Arial" w:hAnsi="Arial" w:cs="Arial"/>
          <w:sz w:val="22"/>
          <w:szCs w:val="22"/>
        </w:rPr>
        <w:t>. T</w:t>
      </w:r>
      <w:r>
        <w:rPr>
          <w:rFonts w:ascii="Arial" w:hAnsi="Arial" w:cs="Arial"/>
          <w:sz w:val="22"/>
          <w:szCs w:val="22"/>
        </w:rPr>
        <w:t>he assembled pipe spools were surveyed and the final tie in flange field welded on site to</w:t>
      </w:r>
      <w:r w:rsidR="000E1F91">
        <w:rPr>
          <w:rFonts w:ascii="Arial" w:hAnsi="Arial" w:cs="Arial"/>
          <w:sz w:val="22"/>
          <w:szCs w:val="22"/>
        </w:rPr>
        <w:t xml:space="preserve"> ensure the tight tolerance of 3mm </w:t>
      </w:r>
      <w:r>
        <w:rPr>
          <w:rFonts w:ascii="Arial" w:hAnsi="Arial" w:cs="Arial"/>
          <w:sz w:val="22"/>
          <w:szCs w:val="22"/>
        </w:rPr>
        <w:t>for the tie in points we</w:t>
      </w:r>
      <w:r w:rsidR="00BB2AD9">
        <w:rPr>
          <w:rFonts w:ascii="Arial" w:hAnsi="Arial" w:cs="Arial"/>
          <w:sz w:val="22"/>
          <w:szCs w:val="22"/>
        </w:rPr>
        <w:t xml:space="preserve">re complied with. The survey was presented on a 3D model as shown below for easy interpretation and evaluation. </w:t>
      </w:r>
    </w:p>
    <w:p w:rsidR="001D0ED8" w:rsidRDefault="001D0ED8" w:rsidP="00BB2AD9">
      <w:pPr>
        <w:jc w:val="both"/>
        <w:rPr>
          <w:rFonts w:ascii="Arial" w:hAnsi="Arial" w:cs="Arial"/>
          <w:sz w:val="22"/>
          <w:szCs w:val="22"/>
        </w:rPr>
      </w:pPr>
    </w:p>
    <w:p w:rsidR="00824390" w:rsidRDefault="008E46C5" w:rsidP="00666664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38523</wp:posOffset>
            </wp:positionV>
            <wp:extent cx="2849595" cy="2015067"/>
            <wp:effectExtent l="19050" t="19050" r="27305" b="2349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46" cy="20170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24390" w:rsidRDefault="00824390" w:rsidP="00666664">
      <w:pPr>
        <w:jc w:val="both"/>
        <w:rPr>
          <w:rFonts w:ascii="Arial" w:hAnsi="Arial" w:cs="Arial"/>
          <w:sz w:val="22"/>
          <w:szCs w:val="22"/>
        </w:rPr>
      </w:pPr>
    </w:p>
    <w:p w:rsidR="00824390" w:rsidRDefault="00824390" w:rsidP="00666664">
      <w:pPr>
        <w:jc w:val="both"/>
        <w:rPr>
          <w:rFonts w:ascii="Arial" w:hAnsi="Arial" w:cs="Arial"/>
          <w:sz w:val="22"/>
          <w:szCs w:val="22"/>
        </w:rPr>
      </w:pPr>
    </w:p>
    <w:p w:rsidR="001027E5" w:rsidRDefault="001027E5" w:rsidP="00666664">
      <w:pPr>
        <w:jc w:val="both"/>
        <w:rPr>
          <w:rFonts w:ascii="Arial" w:hAnsi="Arial" w:cs="Arial"/>
          <w:sz w:val="22"/>
          <w:szCs w:val="22"/>
        </w:rPr>
      </w:pPr>
    </w:p>
    <w:p w:rsidR="001027E5" w:rsidRDefault="001027E5" w:rsidP="00666664">
      <w:pPr>
        <w:jc w:val="both"/>
        <w:rPr>
          <w:rFonts w:ascii="Arial" w:hAnsi="Arial" w:cs="Arial"/>
          <w:sz w:val="22"/>
          <w:szCs w:val="22"/>
        </w:rPr>
      </w:pPr>
    </w:p>
    <w:p w:rsidR="001027E5" w:rsidRDefault="001027E5" w:rsidP="00666664">
      <w:pPr>
        <w:jc w:val="both"/>
        <w:rPr>
          <w:rFonts w:ascii="Arial" w:hAnsi="Arial" w:cs="Arial"/>
          <w:sz w:val="22"/>
          <w:szCs w:val="22"/>
        </w:rPr>
      </w:pPr>
    </w:p>
    <w:p w:rsidR="001027E5" w:rsidRDefault="001027E5" w:rsidP="00666664">
      <w:pPr>
        <w:jc w:val="both"/>
        <w:rPr>
          <w:rFonts w:ascii="Arial" w:hAnsi="Arial" w:cs="Arial"/>
          <w:sz w:val="22"/>
          <w:szCs w:val="22"/>
        </w:rPr>
      </w:pPr>
    </w:p>
    <w:p w:rsidR="001027E5" w:rsidRDefault="001027E5" w:rsidP="00666664">
      <w:pPr>
        <w:jc w:val="both"/>
        <w:rPr>
          <w:rFonts w:ascii="Arial" w:hAnsi="Arial" w:cs="Arial"/>
          <w:sz w:val="22"/>
          <w:szCs w:val="22"/>
        </w:rPr>
      </w:pPr>
    </w:p>
    <w:p w:rsidR="001027E5" w:rsidRDefault="001027E5" w:rsidP="00666664">
      <w:pPr>
        <w:jc w:val="both"/>
        <w:rPr>
          <w:rFonts w:ascii="Arial" w:hAnsi="Arial" w:cs="Arial"/>
          <w:sz w:val="22"/>
          <w:szCs w:val="22"/>
        </w:rPr>
      </w:pPr>
    </w:p>
    <w:p w:rsidR="001027E5" w:rsidRDefault="001027E5" w:rsidP="00666664">
      <w:pPr>
        <w:jc w:val="both"/>
        <w:rPr>
          <w:rFonts w:ascii="Arial" w:hAnsi="Arial" w:cs="Arial"/>
          <w:sz w:val="22"/>
          <w:szCs w:val="22"/>
        </w:rPr>
      </w:pPr>
    </w:p>
    <w:p w:rsidR="001027E5" w:rsidRDefault="001027E5" w:rsidP="00666664">
      <w:pPr>
        <w:jc w:val="both"/>
        <w:rPr>
          <w:rFonts w:ascii="Arial" w:hAnsi="Arial" w:cs="Arial"/>
          <w:sz w:val="22"/>
          <w:szCs w:val="22"/>
        </w:rPr>
      </w:pPr>
    </w:p>
    <w:p w:rsidR="001027E5" w:rsidRDefault="001027E5" w:rsidP="00666664">
      <w:pPr>
        <w:jc w:val="both"/>
        <w:rPr>
          <w:rFonts w:ascii="Arial" w:hAnsi="Arial" w:cs="Arial"/>
          <w:sz w:val="22"/>
          <w:szCs w:val="22"/>
        </w:rPr>
      </w:pPr>
    </w:p>
    <w:p w:rsidR="001027E5" w:rsidRDefault="001027E5" w:rsidP="00666664">
      <w:pPr>
        <w:jc w:val="both"/>
        <w:rPr>
          <w:rFonts w:ascii="Arial" w:hAnsi="Arial" w:cs="Arial"/>
          <w:sz w:val="22"/>
          <w:szCs w:val="22"/>
        </w:rPr>
      </w:pPr>
    </w:p>
    <w:p w:rsidR="00BB2AD9" w:rsidRDefault="00BB2AD9" w:rsidP="00BB2AD9">
      <w:pPr>
        <w:jc w:val="both"/>
        <w:rPr>
          <w:rFonts w:ascii="Arial" w:hAnsi="Arial" w:cs="Arial"/>
          <w:sz w:val="22"/>
          <w:szCs w:val="22"/>
        </w:rPr>
      </w:pPr>
      <w:r>
        <w:rPr>
          <w:b/>
          <w:sz w:val="18"/>
        </w:rPr>
        <w:t>3D pipe spool survey results</w:t>
      </w:r>
    </w:p>
    <w:p w:rsidR="001027E5" w:rsidRDefault="001027E5" w:rsidP="00666664">
      <w:pPr>
        <w:jc w:val="both"/>
        <w:rPr>
          <w:rFonts w:ascii="Arial" w:hAnsi="Arial" w:cs="Arial"/>
          <w:sz w:val="22"/>
          <w:szCs w:val="22"/>
        </w:rPr>
      </w:pPr>
    </w:p>
    <w:p w:rsidR="001027E5" w:rsidRDefault="00BB2AD9" w:rsidP="0066666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Following successful survey of</w:t>
      </w:r>
      <w:r w:rsidR="000E1F91">
        <w:rPr>
          <w:rFonts w:ascii="Arial" w:hAnsi="Arial" w:cs="Arial"/>
          <w:sz w:val="22"/>
          <w:szCs w:val="22"/>
        </w:rPr>
        <w:t xml:space="preserve"> the pre-assembled pipe spools, </w:t>
      </w:r>
      <w:proofErr w:type="spellStart"/>
      <w:r w:rsidR="000E1F91">
        <w:rPr>
          <w:rFonts w:ascii="Arial" w:hAnsi="Arial" w:cs="Arial"/>
          <w:sz w:val="22"/>
          <w:szCs w:val="22"/>
        </w:rPr>
        <w:t>hydrotest</w:t>
      </w:r>
      <w:proofErr w:type="spellEnd"/>
      <w:r w:rsidR="000E1F91">
        <w:rPr>
          <w:rFonts w:ascii="Arial" w:hAnsi="Arial" w:cs="Arial"/>
          <w:sz w:val="22"/>
          <w:szCs w:val="22"/>
        </w:rPr>
        <w:t xml:space="preserve"> and leak test was successfully conducted. T</w:t>
      </w:r>
      <w:r>
        <w:rPr>
          <w:rFonts w:ascii="Arial" w:hAnsi="Arial" w:cs="Arial"/>
          <w:sz w:val="22"/>
          <w:szCs w:val="22"/>
        </w:rPr>
        <w:t xml:space="preserve">he spools were painted and </w:t>
      </w:r>
      <w:r w:rsidR="000E1F91">
        <w:rPr>
          <w:rFonts w:ascii="Arial" w:hAnsi="Arial" w:cs="Arial"/>
          <w:sz w:val="22"/>
          <w:szCs w:val="22"/>
        </w:rPr>
        <w:t xml:space="preserve">protected with </w:t>
      </w:r>
      <w:r>
        <w:rPr>
          <w:rFonts w:ascii="Arial" w:hAnsi="Arial" w:cs="Arial"/>
          <w:sz w:val="22"/>
          <w:szCs w:val="22"/>
        </w:rPr>
        <w:t xml:space="preserve">specially fabricated flange protection plates to ensure safe transportation to site in PNG. </w:t>
      </w:r>
      <w:proofErr w:type="spellStart"/>
      <w:r>
        <w:rPr>
          <w:rFonts w:ascii="Arial" w:hAnsi="Arial" w:cs="Arial"/>
          <w:sz w:val="22"/>
          <w:szCs w:val="22"/>
        </w:rPr>
        <w:t>Cladtek</w:t>
      </w:r>
      <w:proofErr w:type="spellEnd"/>
      <w:r>
        <w:rPr>
          <w:rFonts w:ascii="Arial" w:hAnsi="Arial" w:cs="Arial"/>
          <w:sz w:val="22"/>
          <w:szCs w:val="22"/>
        </w:rPr>
        <w:t xml:space="preserve"> also designed shipping skids with lifting gear for the pipe spools that were not able to fit inside a conventional </w:t>
      </w:r>
      <w:r w:rsidR="005D5099">
        <w:rPr>
          <w:rFonts w:ascii="Arial" w:hAnsi="Arial" w:cs="Arial"/>
          <w:sz w:val="22"/>
          <w:szCs w:val="22"/>
        </w:rPr>
        <w:t xml:space="preserve">shipping </w:t>
      </w:r>
      <w:r>
        <w:rPr>
          <w:rFonts w:ascii="Arial" w:hAnsi="Arial" w:cs="Arial"/>
          <w:sz w:val="22"/>
          <w:szCs w:val="22"/>
        </w:rPr>
        <w:t xml:space="preserve">container. </w:t>
      </w:r>
    </w:p>
    <w:p w:rsidR="000E1F91" w:rsidRDefault="000E1F91" w:rsidP="00666664">
      <w:pPr>
        <w:jc w:val="both"/>
        <w:rPr>
          <w:rFonts w:ascii="Arial" w:hAnsi="Arial" w:cs="Arial"/>
          <w:sz w:val="22"/>
          <w:szCs w:val="22"/>
        </w:rPr>
      </w:pPr>
    </w:p>
    <w:p w:rsidR="00E52981" w:rsidRDefault="00E52981" w:rsidP="00666664">
      <w:pPr>
        <w:jc w:val="both"/>
        <w:rPr>
          <w:rFonts w:ascii="Arial" w:hAnsi="Arial" w:cs="Arial"/>
          <w:sz w:val="22"/>
          <w:szCs w:val="22"/>
        </w:rPr>
      </w:pPr>
    </w:p>
    <w:p w:rsidR="001027E5" w:rsidRDefault="00E52981" w:rsidP="00666664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n-SG" w:eastAsia="en-SG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82126</wp:posOffset>
            </wp:positionV>
            <wp:extent cx="2851150" cy="1588770"/>
            <wp:effectExtent l="19050" t="19050" r="25400" b="1143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1588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B2AD9" w:rsidRDefault="00BB2AD9" w:rsidP="00666664">
      <w:pPr>
        <w:jc w:val="both"/>
        <w:rPr>
          <w:rFonts w:ascii="Arial" w:hAnsi="Arial" w:cs="Arial"/>
          <w:sz w:val="22"/>
          <w:szCs w:val="22"/>
        </w:rPr>
      </w:pPr>
    </w:p>
    <w:p w:rsidR="00BB2AD9" w:rsidRDefault="00BB2AD9" w:rsidP="00666664">
      <w:pPr>
        <w:jc w:val="both"/>
        <w:rPr>
          <w:rFonts w:ascii="Arial" w:hAnsi="Arial" w:cs="Arial"/>
          <w:sz w:val="22"/>
          <w:szCs w:val="22"/>
        </w:rPr>
      </w:pPr>
    </w:p>
    <w:p w:rsidR="00BB2AD9" w:rsidRDefault="00BB2AD9" w:rsidP="00666664">
      <w:pPr>
        <w:jc w:val="both"/>
        <w:rPr>
          <w:rFonts w:ascii="Arial" w:hAnsi="Arial" w:cs="Arial"/>
          <w:sz w:val="22"/>
          <w:szCs w:val="22"/>
        </w:rPr>
      </w:pPr>
    </w:p>
    <w:p w:rsidR="00BB2AD9" w:rsidRDefault="00BB2AD9" w:rsidP="00666664">
      <w:pPr>
        <w:jc w:val="both"/>
        <w:rPr>
          <w:rFonts w:ascii="Arial" w:hAnsi="Arial" w:cs="Arial"/>
          <w:sz w:val="22"/>
          <w:szCs w:val="22"/>
        </w:rPr>
      </w:pPr>
    </w:p>
    <w:p w:rsidR="00BB2AD9" w:rsidRDefault="00BB2AD9" w:rsidP="00666664">
      <w:pPr>
        <w:jc w:val="both"/>
        <w:rPr>
          <w:rFonts w:ascii="Arial" w:hAnsi="Arial" w:cs="Arial"/>
          <w:sz w:val="22"/>
          <w:szCs w:val="22"/>
        </w:rPr>
      </w:pPr>
    </w:p>
    <w:p w:rsidR="00BB2AD9" w:rsidRDefault="00BB2AD9" w:rsidP="00666664">
      <w:pPr>
        <w:jc w:val="both"/>
        <w:rPr>
          <w:rFonts w:ascii="Arial" w:hAnsi="Arial" w:cs="Arial"/>
          <w:sz w:val="22"/>
          <w:szCs w:val="22"/>
        </w:rPr>
      </w:pPr>
    </w:p>
    <w:p w:rsidR="00BB2AD9" w:rsidRDefault="00BB2AD9" w:rsidP="00666664">
      <w:pPr>
        <w:jc w:val="both"/>
        <w:rPr>
          <w:rFonts w:ascii="Arial" w:hAnsi="Arial" w:cs="Arial"/>
          <w:sz w:val="22"/>
          <w:szCs w:val="22"/>
        </w:rPr>
      </w:pPr>
    </w:p>
    <w:p w:rsidR="00BB2AD9" w:rsidRDefault="00BB2AD9" w:rsidP="00666664">
      <w:pPr>
        <w:jc w:val="both"/>
        <w:rPr>
          <w:rFonts w:ascii="Arial" w:hAnsi="Arial" w:cs="Arial"/>
          <w:sz w:val="22"/>
          <w:szCs w:val="22"/>
        </w:rPr>
      </w:pPr>
    </w:p>
    <w:p w:rsidR="00BB2AD9" w:rsidRDefault="00BB2AD9" w:rsidP="00666664">
      <w:pPr>
        <w:jc w:val="both"/>
        <w:rPr>
          <w:rFonts w:ascii="Arial" w:hAnsi="Arial" w:cs="Arial"/>
          <w:sz w:val="22"/>
          <w:szCs w:val="22"/>
        </w:rPr>
      </w:pPr>
    </w:p>
    <w:p w:rsidR="00BB2AD9" w:rsidRDefault="00BB2AD9" w:rsidP="00666664">
      <w:pPr>
        <w:jc w:val="both"/>
        <w:rPr>
          <w:rFonts w:ascii="Arial" w:hAnsi="Arial" w:cs="Arial"/>
          <w:sz w:val="22"/>
          <w:szCs w:val="22"/>
        </w:rPr>
      </w:pPr>
    </w:p>
    <w:p w:rsidR="005737B7" w:rsidRDefault="005737B7" w:rsidP="005737B7">
      <w:pPr>
        <w:jc w:val="both"/>
        <w:rPr>
          <w:rFonts w:ascii="Arial" w:hAnsi="Arial" w:cs="Arial"/>
          <w:sz w:val="22"/>
          <w:szCs w:val="22"/>
        </w:rPr>
      </w:pPr>
      <w:r>
        <w:rPr>
          <w:b/>
          <w:sz w:val="18"/>
        </w:rPr>
        <w:t xml:space="preserve">Packing and preservation prior to shipping. </w:t>
      </w:r>
    </w:p>
    <w:p w:rsidR="00BB2AD9" w:rsidRDefault="00BB2AD9" w:rsidP="00666664">
      <w:pPr>
        <w:jc w:val="both"/>
        <w:rPr>
          <w:rFonts w:ascii="Arial" w:hAnsi="Arial" w:cs="Arial"/>
          <w:sz w:val="22"/>
          <w:szCs w:val="22"/>
        </w:rPr>
      </w:pPr>
    </w:p>
    <w:p w:rsidR="00BB2AD9" w:rsidRDefault="005737B7" w:rsidP="0066666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trail assembly of the structure and pipe spools was conducted on site in PNG prior to the plant shutdown, the pre-assembled pipe spools were again surveyed and dimensional tolerance confirmed compliant prior to installation. The on-site trial assembly is shown below. </w:t>
      </w:r>
    </w:p>
    <w:p w:rsidR="00BB2AD9" w:rsidRDefault="005737B7" w:rsidP="00666664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1671552" behindDoc="0" locked="0" layoutInCell="1" allowOverlap="1" wp14:anchorId="06CCBD42" wp14:editId="778545B2">
            <wp:simplePos x="0" y="0"/>
            <wp:positionH relativeFrom="margin">
              <wp:posOffset>2117</wp:posOffset>
            </wp:positionH>
            <wp:positionV relativeFrom="paragraph">
              <wp:posOffset>114512</wp:posOffset>
            </wp:positionV>
            <wp:extent cx="2981325" cy="1923415"/>
            <wp:effectExtent l="19050" t="19050" r="28575" b="196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923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2AD9" w:rsidRDefault="00BB2AD9" w:rsidP="00666664">
      <w:pPr>
        <w:jc w:val="both"/>
        <w:rPr>
          <w:rFonts w:ascii="Arial" w:hAnsi="Arial" w:cs="Arial"/>
          <w:sz w:val="22"/>
          <w:szCs w:val="22"/>
        </w:rPr>
      </w:pPr>
    </w:p>
    <w:p w:rsidR="00BB2AD9" w:rsidRDefault="00BB2AD9" w:rsidP="00666664">
      <w:pPr>
        <w:jc w:val="both"/>
        <w:rPr>
          <w:rFonts w:ascii="Arial" w:hAnsi="Arial" w:cs="Arial"/>
          <w:sz w:val="22"/>
          <w:szCs w:val="22"/>
        </w:rPr>
      </w:pPr>
    </w:p>
    <w:p w:rsidR="00BB2AD9" w:rsidRDefault="00BB2AD9" w:rsidP="00666664">
      <w:pPr>
        <w:jc w:val="both"/>
        <w:rPr>
          <w:rFonts w:ascii="Arial" w:hAnsi="Arial" w:cs="Arial"/>
          <w:sz w:val="22"/>
          <w:szCs w:val="22"/>
        </w:rPr>
      </w:pPr>
    </w:p>
    <w:p w:rsidR="00BB2AD9" w:rsidRDefault="00BB2AD9" w:rsidP="00666664">
      <w:pPr>
        <w:jc w:val="both"/>
        <w:rPr>
          <w:rFonts w:ascii="Arial" w:hAnsi="Arial" w:cs="Arial"/>
          <w:sz w:val="22"/>
          <w:szCs w:val="22"/>
        </w:rPr>
      </w:pPr>
    </w:p>
    <w:p w:rsidR="00BB2AD9" w:rsidRDefault="00BB2AD9" w:rsidP="00666664">
      <w:pPr>
        <w:jc w:val="both"/>
        <w:rPr>
          <w:rFonts w:ascii="Arial" w:hAnsi="Arial" w:cs="Arial"/>
          <w:sz w:val="22"/>
          <w:szCs w:val="22"/>
        </w:rPr>
      </w:pPr>
    </w:p>
    <w:p w:rsidR="00BB2AD9" w:rsidRDefault="00BB2AD9" w:rsidP="00666664">
      <w:pPr>
        <w:jc w:val="both"/>
        <w:rPr>
          <w:rFonts w:ascii="Arial" w:hAnsi="Arial" w:cs="Arial"/>
          <w:sz w:val="22"/>
          <w:szCs w:val="22"/>
        </w:rPr>
      </w:pPr>
    </w:p>
    <w:p w:rsidR="00BB2AD9" w:rsidRDefault="00BB2AD9" w:rsidP="00BB2AD9">
      <w:pPr>
        <w:jc w:val="both"/>
        <w:rPr>
          <w:rFonts w:ascii="Arial" w:hAnsi="Arial" w:cs="Arial"/>
          <w:sz w:val="22"/>
          <w:szCs w:val="22"/>
        </w:rPr>
      </w:pPr>
    </w:p>
    <w:p w:rsidR="00BB2AD9" w:rsidRDefault="00BB2AD9" w:rsidP="00BB2AD9">
      <w:pPr>
        <w:jc w:val="both"/>
        <w:rPr>
          <w:rFonts w:ascii="Arial" w:hAnsi="Arial" w:cs="Arial"/>
          <w:sz w:val="22"/>
          <w:szCs w:val="22"/>
        </w:rPr>
      </w:pPr>
    </w:p>
    <w:p w:rsidR="00BB2AD9" w:rsidRDefault="00BB2AD9" w:rsidP="00BB2AD9">
      <w:pPr>
        <w:jc w:val="both"/>
        <w:rPr>
          <w:rFonts w:ascii="Arial" w:hAnsi="Arial" w:cs="Arial"/>
          <w:sz w:val="22"/>
          <w:szCs w:val="22"/>
        </w:rPr>
      </w:pPr>
    </w:p>
    <w:p w:rsidR="00BB2AD9" w:rsidRDefault="00BB2AD9" w:rsidP="00BB2AD9">
      <w:pPr>
        <w:jc w:val="both"/>
        <w:rPr>
          <w:rFonts w:ascii="Arial" w:hAnsi="Arial" w:cs="Arial"/>
          <w:sz w:val="22"/>
          <w:szCs w:val="22"/>
        </w:rPr>
      </w:pPr>
    </w:p>
    <w:p w:rsidR="00BB2AD9" w:rsidRDefault="00BB2AD9" w:rsidP="00BB2AD9">
      <w:pPr>
        <w:jc w:val="both"/>
        <w:rPr>
          <w:rFonts w:ascii="Arial" w:hAnsi="Arial" w:cs="Arial"/>
          <w:sz w:val="22"/>
          <w:szCs w:val="22"/>
        </w:rPr>
      </w:pPr>
    </w:p>
    <w:p w:rsidR="00BB2AD9" w:rsidRDefault="00BB2AD9" w:rsidP="00BB2AD9">
      <w:pPr>
        <w:jc w:val="both"/>
        <w:rPr>
          <w:rFonts w:ascii="Arial" w:hAnsi="Arial" w:cs="Arial"/>
          <w:sz w:val="22"/>
          <w:szCs w:val="22"/>
        </w:rPr>
      </w:pPr>
    </w:p>
    <w:p w:rsidR="00BB2AD9" w:rsidRDefault="00BB2AD9" w:rsidP="00BB2AD9">
      <w:pPr>
        <w:jc w:val="both"/>
        <w:rPr>
          <w:rFonts w:ascii="Arial" w:hAnsi="Arial" w:cs="Arial"/>
          <w:sz w:val="22"/>
          <w:szCs w:val="22"/>
        </w:rPr>
      </w:pPr>
      <w:r>
        <w:rPr>
          <w:b/>
          <w:sz w:val="18"/>
        </w:rPr>
        <w:t>Pre-Assembly on site in PNG prior to installation</w:t>
      </w:r>
    </w:p>
    <w:p w:rsidR="001027E5" w:rsidRDefault="001027E5" w:rsidP="00666664">
      <w:pPr>
        <w:jc w:val="both"/>
        <w:rPr>
          <w:rFonts w:ascii="Arial" w:hAnsi="Arial" w:cs="Arial"/>
          <w:sz w:val="22"/>
          <w:szCs w:val="22"/>
        </w:rPr>
      </w:pPr>
    </w:p>
    <w:p w:rsidR="00FB6DC3" w:rsidRDefault="00CE7ECB" w:rsidP="00FB6DC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Pipe spools were then permanently installed and leak tested during the plant shutdown within the pla</w:t>
      </w:r>
      <w:r w:rsidR="00FB6DC3">
        <w:rPr>
          <w:rFonts w:ascii="Arial" w:hAnsi="Arial" w:cs="Arial"/>
          <w:sz w:val="22"/>
          <w:szCs w:val="22"/>
        </w:rPr>
        <w:t xml:space="preserve">nned timing window. Photos of the installation process and final tie in points are shown to the right. The successful completion of the complete scope of work in house demonstrates </w:t>
      </w:r>
      <w:proofErr w:type="spellStart"/>
      <w:r w:rsidR="00FB6DC3">
        <w:rPr>
          <w:rFonts w:ascii="Arial" w:hAnsi="Arial" w:cs="Arial"/>
          <w:sz w:val="22"/>
          <w:szCs w:val="22"/>
        </w:rPr>
        <w:t>Cladtek’s</w:t>
      </w:r>
      <w:proofErr w:type="spellEnd"/>
      <w:r w:rsidR="00FB6DC3">
        <w:rPr>
          <w:rFonts w:ascii="Arial" w:hAnsi="Arial" w:cs="Arial"/>
          <w:sz w:val="22"/>
          <w:szCs w:val="22"/>
        </w:rPr>
        <w:t xml:space="preserve"> technical, manufacturing and fabrication ability. In addition to showcasing </w:t>
      </w:r>
      <w:proofErr w:type="spellStart"/>
      <w:r w:rsidR="00FB6DC3">
        <w:rPr>
          <w:rFonts w:ascii="Arial" w:hAnsi="Arial" w:cs="Arial"/>
          <w:sz w:val="22"/>
          <w:szCs w:val="22"/>
        </w:rPr>
        <w:t>Cladtek’s</w:t>
      </w:r>
      <w:proofErr w:type="spellEnd"/>
      <w:r w:rsidR="00FB6DC3">
        <w:rPr>
          <w:rFonts w:ascii="Arial" w:hAnsi="Arial" w:cs="Arial"/>
          <w:sz w:val="22"/>
          <w:szCs w:val="22"/>
        </w:rPr>
        <w:t xml:space="preserve"> “One Stop Shop” making life </w:t>
      </w:r>
      <w:r w:rsidR="0061500F">
        <w:rPr>
          <w:rFonts w:ascii="Arial" w:hAnsi="Arial" w:cs="Arial"/>
          <w:sz w:val="22"/>
          <w:szCs w:val="22"/>
        </w:rPr>
        <w:t xml:space="preserve">simple and stress-free for clients. </w:t>
      </w:r>
      <w:r w:rsidR="00FB6DC3">
        <w:rPr>
          <w:rFonts w:ascii="Arial" w:hAnsi="Arial" w:cs="Arial"/>
          <w:sz w:val="22"/>
          <w:szCs w:val="22"/>
        </w:rPr>
        <w:t xml:space="preserve"> </w:t>
      </w:r>
    </w:p>
    <w:p w:rsidR="009D0E8E" w:rsidRPr="005D56CD" w:rsidRDefault="007C1175" w:rsidP="005D56CD">
      <w:pPr>
        <w:pStyle w:val="Caption"/>
        <w:jc w:val="center"/>
      </w:pPr>
      <w:r>
        <w:t xml:space="preserve">                               </w:t>
      </w:r>
      <w:r w:rsidR="00415021">
        <w:t xml:space="preserve">          </w:t>
      </w:r>
      <w:r w:rsidR="005D56CD">
        <w:t xml:space="preserve">                     </w:t>
      </w:r>
      <w:r w:rsidR="00415021">
        <w:t xml:space="preserve">                                                                                     </w:t>
      </w:r>
    </w:p>
    <w:p w:rsidR="007C1175" w:rsidRDefault="00CC5FB6" w:rsidP="007C1175">
      <w:pPr>
        <w:jc w:val="both"/>
        <w:rPr>
          <w:noProof/>
          <w:lang w:val="en-SG" w:eastAsia="en-SG"/>
        </w:rPr>
      </w:pPr>
      <w:r>
        <w:rPr>
          <w:rFonts w:ascii="Arial" w:hAnsi="Arial" w:cs="Arial"/>
          <w:sz w:val="22"/>
          <w:szCs w:val="22"/>
        </w:rPr>
        <w:t>For more informatio</w:t>
      </w:r>
      <w:r w:rsidR="00191E69">
        <w:rPr>
          <w:rFonts w:ascii="Arial" w:hAnsi="Arial" w:cs="Arial"/>
          <w:sz w:val="22"/>
          <w:szCs w:val="22"/>
        </w:rPr>
        <w:t xml:space="preserve">n, please contact us at </w:t>
      </w:r>
      <w:hyperlink r:id="rId13" w:history="1">
        <w:r w:rsidR="00824390" w:rsidRPr="00CF560E">
          <w:rPr>
            <w:rStyle w:val="Hyperlink"/>
            <w:rFonts w:ascii="Arial" w:hAnsi="Arial" w:cs="Arial"/>
            <w:sz w:val="22"/>
            <w:szCs w:val="22"/>
          </w:rPr>
          <w:t>info@cladtek.com</w:t>
        </w:r>
      </w:hyperlink>
      <w:r w:rsidR="006917C8" w:rsidRPr="006917C8">
        <w:rPr>
          <w:noProof/>
          <w:lang w:val="en-SG" w:eastAsia="en-SG"/>
        </w:rPr>
        <w:t xml:space="preserve"> </w:t>
      </w:r>
    </w:p>
    <w:p w:rsidR="008E46C5" w:rsidRDefault="008E46C5" w:rsidP="007C1175">
      <w:pPr>
        <w:jc w:val="both"/>
        <w:rPr>
          <w:noProof/>
          <w:lang w:val="en-SG" w:eastAsia="en-SG"/>
        </w:rPr>
      </w:pPr>
    </w:p>
    <w:p w:rsidR="008E46C5" w:rsidRDefault="008E46C5" w:rsidP="007C1175">
      <w:pPr>
        <w:jc w:val="both"/>
        <w:rPr>
          <w:noProof/>
          <w:lang w:val="en-SG" w:eastAsia="en-SG"/>
        </w:rPr>
      </w:pPr>
    </w:p>
    <w:p w:rsidR="008E46C5" w:rsidRDefault="008E46C5" w:rsidP="007C1175">
      <w:pPr>
        <w:jc w:val="both"/>
        <w:rPr>
          <w:noProof/>
          <w:lang w:val="en-SG" w:eastAsia="en-SG"/>
        </w:rPr>
      </w:pPr>
    </w:p>
    <w:p w:rsidR="008E46C5" w:rsidRDefault="002D4D9E" w:rsidP="007C1175">
      <w:pPr>
        <w:jc w:val="both"/>
        <w:rPr>
          <w:noProof/>
          <w:lang w:val="en-SG" w:eastAsia="en-SG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78317</wp:posOffset>
            </wp:positionV>
            <wp:extent cx="2851150" cy="1983105"/>
            <wp:effectExtent l="19050" t="19050" r="25400" b="171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1983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E46C5" w:rsidRDefault="008E46C5" w:rsidP="007C1175">
      <w:pPr>
        <w:jc w:val="both"/>
        <w:rPr>
          <w:noProof/>
          <w:lang w:val="en-SG" w:eastAsia="en-SG"/>
        </w:rPr>
      </w:pPr>
    </w:p>
    <w:p w:rsidR="008E46C5" w:rsidRDefault="008E46C5" w:rsidP="007C1175">
      <w:pPr>
        <w:jc w:val="both"/>
        <w:rPr>
          <w:noProof/>
          <w:lang w:val="en-SG" w:eastAsia="en-SG"/>
        </w:rPr>
      </w:pPr>
    </w:p>
    <w:p w:rsidR="008E46C5" w:rsidRDefault="008E46C5" w:rsidP="007C1175">
      <w:pPr>
        <w:jc w:val="both"/>
        <w:rPr>
          <w:noProof/>
          <w:lang w:val="en-SG" w:eastAsia="en-SG"/>
        </w:rPr>
      </w:pPr>
    </w:p>
    <w:p w:rsidR="008E46C5" w:rsidRDefault="008E46C5" w:rsidP="007C1175">
      <w:pPr>
        <w:jc w:val="both"/>
        <w:rPr>
          <w:noProof/>
          <w:lang w:val="en-SG" w:eastAsia="en-SG"/>
        </w:rPr>
      </w:pPr>
    </w:p>
    <w:p w:rsidR="008E46C5" w:rsidRDefault="008E46C5" w:rsidP="007C1175">
      <w:pPr>
        <w:jc w:val="both"/>
        <w:rPr>
          <w:noProof/>
          <w:lang w:val="en-SG" w:eastAsia="en-SG"/>
        </w:rPr>
      </w:pPr>
    </w:p>
    <w:p w:rsidR="008E46C5" w:rsidRDefault="008E46C5" w:rsidP="007C1175">
      <w:pPr>
        <w:jc w:val="both"/>
        <w:rPr>
          <w:noProof/>
          <w:lang w:val="en-SG" w:eastAsia="en-SG"/>
        </w:rPr>
      </w:pPr>
    </w:p>
    <w:p w:rsidR="008E46C5" w:rsidRDefault="008E46C5" w:rsidP="007C1175">
      <w:pPr>
        <w:jc w:val="both"/>
        <w:rPr>
          <w:noProof/>
          <w:lang w:val="en-SG" w:eastAsia="en-SG"/>
        </w:rPr>
      </w:pPr>
    </w:p>
    <w:p w:rsidR="008E46C5" w:rsidRDefault="008E46C5" w:rsidP="007C1175">
      <w:pPr>
        <w:jc w:val="both"/>
        <w:rPr>
          <w:noProof/>
          <w:lang w:val="en-SG" w:eastAsia="en-SG"/>
        </w:rPr>
      </w:pPr>
    </w:p>
    <w:p w:rsidR="008E46C5" w:rsidRDefault="008E46C5" w:rsidP="007C1175">
      <w:pPr>
        <w:jc w:val="both"/>
        <w:rPr>
          <w:noProof/>
          <w:lang w:val="en-SG" w:eastAsia="en-SG"/>
        </w:rPr>
      </w:pPr>
    </w:p>
    <w:p w:rsidR="008E46C5" w:rsidRDefault="008E46C5" w:rsidP="007C1175">
      <w:pPr>
        <w:jc w:val="both"/>
        <w:rPr>
          <w:noProof/>
          <w:lang w:val="en-SG" w:eastAsia="en-SG"/>
        </w:rPr>
      </w:pPr>
    </w:p>
    <w:p w:rsidR="008E46C5" w:rsidRDefault="008E46C5" w:rsidP="007C1175">
      <w:pPr>
        <w:jc w:val="both"/>
        <w:rPr>
          <w:noProof/>
          <w:lang w:val="en-SG" w:eastAsia="en-SG"/>
        </w:rPr>
      </w:pPr>
    </w:p>
    <w:p w:rsidR="005737B7" w:rsidRDefault="005737B7" w:rsidP="005737B7">
      <w:pPr>
        <w:jc w:val="both"/>
        <w:rPr>
          <w:rFonts w:ascii="Arial" w:hAnsi="Arial" w:cs="Arial"/>
          <w:sz w:val="22"/>
          <w:szCs w:val="22"/>
        </w:rPr>
      </w:pPr>
      <w:r>
        <w:rPr>
          <w:b/>
          <w:sz w:val="18"/>
        </w:rPr>
        <w:t>Lifting pipe spools into final location in PNG</w:t>
      </w:r>
    </w:p>
    <w:p w:rsidR="005737B7" w:rsidRDefault="005737B7" w:rsidP="007C1175">
      <w:pPr>
        <w:jc w:val="both"/>
        <w:rPr>
          <w:noProof/>
          <w:lang w:val="en-SG" w:eastAsia="en-SG"/>
        </w:rPr>
      </w:pPr>
    </w:p>
    <w:p w:rsidR="005737B7" w:rsidRDefault="005737B7" w:rsidP="007C1175">
      <w:pPr>
        <w:jc w:val="both"/>
        <w:rPr>
          <w:noProof/>
          <w:lang w:val="en-SG" w:eastAsia="en-SG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150918</wp:posOffset>
            </wp:positionV>
            <wp:extent cx="2913720" cy="1981200"/>
            <wp:effectExtent l="19050" t="19050" r="20320" b="190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720" cy="198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4D9E" w:rsidRDefault="002D4D9E" w:rsidP="007C1175">
      <w:pPr>
        <w:jc w:val="both"/>
        <w:rPr>
          <w:noProof/>
          <w:lang w:val="en-SG" w:eastAsia="en-SG"/>
        </w:rPr>
      </w:pPr>
    </w:p>
    <w:p w:rsidR="005737B7" w:rsidRDefault="005737B7" w:rsidP="007C1175">
      <w:pPr>
        <w:jc w:val="both"/>
        <w:rPr>
          <w:noProof/>
          <w:lang w:val="en-SG" w:eastAsia="en-SG"/>
        </w:rPr>
      </w:pPr>
    </w:p>
    <w:p w:rsidR="005737B7" w:rsidRDefault="005737B7" w:rsidP="007C1175">
      <w:pPr>
        <w:jc w:val="both"/>
        <w:rPr>
          <w:noProof/>
          <w:lang w:val="en-SG" w:eastAsia="en-SG"/>
        </w:rPr>
      </w:pPr>
    </w:p>
    <w:p w:rsidR="005737B7" w:rsidRDefault="005737B7" w:rsidP="007C1175">
      <w:pPr>
        <w:jc w:val="both"/>
        <w:rPr>
          <w:noProof/>
          <w:lang w:val="en-SG" w:eastAsia="en-SG"/>
        </w:rPr>
      </w:pPr>
    </w:p>
    <w:p w:rsidR="005737B7" w:rsidRDefault="005737B7" w:rsidP="007C1175">
      <w:pPr>
        <w:jc w:val="both"/>
        <w:rPr>
          <w:noProof/>
          <w:lang w:val="en-SG" w:eastAsia="en-SG"/>
        </w:rPr>
      </w:pPr>
    </w:p>
    <w:p w:rsidR="005737B7" w:rsidRDefault="005737B7" w:rsidP="007C1175">
      <w:pPr>
        <w:jc w:val="both"/>
        <w:rPr>
          <w:noProof/>
          <w:lang w:val="en-SG" w:eastAsia="en-SG"/>
        </w:rPr>
      </w:pPr>
    </w:p>
    <w:p w:rsidR="005737B7" w:rsidRDefault="005737B7" w:rsidP="007C1175">
      <w:pPr>
        <w:jc w:val="both"/>
        <w:rPr>
          <w:noProof/>
          <w:lang w:val="en-SG" w:eastAsia="en-SG"/>
        </w:rPr>
      </w:pPr>
    </w:p>
    <w:p w:rsidR="005737B7" w:rsidRDefault="005737B7" w:rsidP="007C1175">
      <w:pPr>
        <w:jc w:val="both"/>
        <w:rPr>
          <w:noProof/>
          <w:lang w:val="en-SG" w:eastAsia="en-SG"/>
        </w:rPr>
      </w:pPr>
    </w:p>
    <w:p w:rsidR="005737B7" w:rsidRDefault="005737B7" w:rsidP="007C1175">
      <w:pPr>
        <w:jc w:val="both"/>
        <w:rPr>
          <w:noProof/>
          <w:lang w:val="en-SG" w:eastAsia="en-SG"/>
        </w:rPr>
      </w:pPr>
    </w:p>
    <w:p w:rsidR="005737B7" w:rsidRDefault="005737B7" w:rsidP="007C1175">
      <w:pPr>
        <w:jc w:val="both"/>
        <w:rPr>
          <w:noProof/>
          <w:lang w:val="en-SG" w:eastAsia="en-SG"/>
        </w:rPr>
      </w:pPr>
    </w:p>
    <w:p w:rsidR="002D4D9E" w:rsidRDefault="002D4D9E" w:rsidP="005737B7">
      <w:pPr>
        <w:jc w:val="both"/>
        <w:rPr>
          <w:b/>
          <w:sz w:val="18"/>
        </w:rPr>
      </w:pPr>
    </w:p>
    <w:p w:rsidR="002D4D9E" w:rsidRDefault="002D4D9E" w:rsidP="005737B7">
      <w:pPr>
        <w:jc w:val="both"/>
        <w:rPr>
          <w:b/>
          <w:sz w:val="18"/>
        </w:rPr>
      </w:pPr>
    </w:p>
    <w:p w:rsidR="005737B7" w:rsidRDefault="005737B7" w:rsidP="005737B7">
      <w:pPr>
        <w:jc w:val="both"/>
        <w:rPr>
          <w:b/>
          <w:sz w:val="18"/>
        </w:rPr>
      </w:pPr>
      <w:r>
        <w:rPr>
          <w:b/>
          <w:sz w:val="18"/>
        </w:rPr>
        <w:t>Lifting pipe spools into final location in PNG</w:t>
      </w:r>
    </w:p>
    <w:p w:rsidR="00E105FB" w:rsidRDefault="00E105FB" w:rsidP="005737B7">
      <w:pPr>
        <w:jc w:val="both"/>
        <w:rPr>
          <w:b/>
          <w:sz w:val="18"/>
        </w:rPr>
      </w:pPr>
    </w:p>
    <w:p w:rsidR="002D4D9E" w:rsidRDefault="002D4D9E" w:rsidP="005737B7">
      <w:pPr>
        <w:jc w:val="both"/>
        <w:rPr>
          <w:b/>
          <w:sz w:val="18"/>
        </w:rPr>
      </w:pPr>
    </w:p>
    <w:p w:rsidR="008E46C5" w:rsidRDefault="00E105FB" w:rsidP="007C1175">
      <w:pPr>
        <w:jc w:val="both"/>
        <w:rPr>
          <w:noProof/>
          <w:lang w:val="en-SG" w:eastAsia="en-SG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25612</wp:posOffset>
            </wp:positionV>
            <wp:extent cx="2928645" cy="2607733"/>
            <wp:effectExtent l="19050" t="19050" r="24130" b="215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45" cy="26077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05FB" w:rsidRDefault="00E105FB" w:rsidP="007C1175">
      <w:pPr>
        <w:jc w:val="both"/>
        <w:rPr>
          <w:noProof/>
          <w:lang w:val="en-SG" w:eastAsia="en-SG"/>
        </w:rPr>
      </w:pPr>
    </w:p>
    <w:p w:rsidR="00E105FB" w:rsidRDefault="00E105FB" w:rsidP="007C1175">
      <w:pPr>
        <w:jc w:val="both"/>
        <w:rPr>
          <w:noProof/>
          <w:lang w:val="en-SG" w:eastAsia="en-SG"/>
        </w:rPr>
      </w:pPr>
    </w:p>
    <w:p w:rsidR="00E105FB" w:rsidRDefault="00E105FB" w:rsidP="007C1175">
      <w:pPr>
        <w:jc w:val="both"/>
        <w:rPr>
          <w:noProof/>
          <w:lang w:val="en-SG" w:eastAsia="en-SG"/>
        </w:rPr>
      </w:pPr>
    </w:p>
    <w:p w:rsidR="00E105FB" w:rsidRDefault="00E105FB" w:rsidP="007C1175">
      <w:pPr>
        <w:jc w:val="both"/>
        <w:rPr>
          <w:noProof/>
          <w:lang w:val="en-SG" w:eastAsia="en-SG"/>
        </w:rPr>
      </w:pPr>
    </w:p>
    <w:p w:rsidR="008E46C5" w:rsidRDefault="008E46C5" w:rsidP="007C1175">
      <w:pPr>
        <w:jc w:val="both"/>
        <w:rPr>
          <w:noProof/>
          <w:lang w:val="en-SG" w:eastAsia="en-SG"/>
        </w:rPr>
      </w:pPr>
    </w:p>
    <w:p w:rsidR="00E105FB" w:rsidRDefault="00E105FB" w:rsidP="007C1175">
      <w:pPr>
        <w:jc w:val="both"/>
        <w:rPr>
          <w:noProof/>
          <w:lang w:val="en-SG" w:eastAsia="en-SG"/>
        </w:rPr>
      </w:pPr>
    </w:p>
    <w:p w:rsidR="00E105FB" w:rsidRDefault="00E105FB" w:rsidP="007C1175">
      <w:pPr>
        <w:jc w:val="both"/>
        <w:rPr>
          <w:noProof/>
          <w:lang w:val="en-SG" w:eastAsia="en-SG"/>
        </w:rPr>
      </w:pPr>
    </w:p>
    <w:p w:rsidR="00E105FB" w:rsidRDefault="00E105FB" w:rsidP="007C1175">
      <w:pPr>
        <w:jc w:val="both"/>
        <w:rPr>
          <w:noProof/>
          <w:lang w:val="en-SG" w:eastAsia="en-SG"/>
        </w:rPr>
      </w:pPr>
    </w:p>
    <w:p w:rsidR="00E105FB" w:rsidRDefault="00E105FB" w:rsidP="007C1175">
      <w:pPr>
        <w:jc w:val="both"/>
        <w:rPr>
          <w:noProof/>
          <w:lang w:val="en-SG" w:eastAsia="en-SG"/>
        </w:rPr>
      </w:pPr>
    </w:p>
    <w:p w:rsidR="00E105FB" w:rsidRDefault="00E105FB" w:rsidP="007C1175">
      <w:pPr>
        <w:jc w:val="both"/>
        <w:rPr>
          <w:noProof/>
          <w:lang w:val="en-SG" w:eastAsia="en-SG"/>
        </w:rPr>
      </w:pPr>
    </w:p>
    <w:p w:rsidR="00E105FB" w:rsidRDefault="00E105FB" w:rsidP="007C1175">
      <w:pPr>
        <w:jc w:val="both"/>
        <w:rPr>
          <w:noProof/>
          <w:lang w:val="en-SG" w:eastAsia="en-SG"/>
        </w:rPr>
      </w:pPr>
    </w:p>
    <w:p w:rsidR="00E105FB" w:rsidRDefault="00E105FB" w:rsidP="007C1175">
      <w:pPr>
        <w:jc w:val="both"/>
        <w:rPr>
          <w:noProof/>
          <w:lang w:val="en-SG" w:eastAsia="en-SG"/>
        </w:rPr>
      </w:pPr>
    </w:p>
    <w:p w:rsidR="00E105FB" w:rsidRDefault="00E105FB" w:rsidP="007C1175">
      <w:pPr>
        <w:jc w:val="both"/>
        <w:rPr>
          <w:noProof/>
          <w:lang w:val="en-SG" w:eastAsia="en-SG"/>
        </w:rPr>
      </w:pPr>
    </w:p>
    <w:p w:rsidR="00E105FB" w:rsidRDefault="00E105FB" w:rsidP="007C1175">
      <w:pPr>
        <w:jc w:val="both"/>
        <w:rPr>
          <w:noProof/>
          <w:lang w:val="en-SG" w:eastAsia="en-SG"/>
        </w:rPr>
      </w:pPr>
    </w:p>
    <w:p w:rsidR="00E105FB" w:rsidRDefault="00E105FB" w:rsidP="00E105FB">
      <w:pPr>
        <w:jc w:val="both"/>
        <w:rPr>
          <w:b/>
          <w:sz w:val="18"/>
        </w:rPr>
      </w:pPr>
    </w:p>
    <w:p w:rsidR="00E105FB" w:rsidRDefault="00E105FB" w:rsidP="00E105FB">
      <w:pPr>
        <w:jc w:val="both"/>
        <w:rPr>
          <w:rFonts w:ascii="Arial" w:hAnsi="Arial" w:cs="Arial"/>
          <w:sz w:val="22"/>
          <w:szCs w:val="22"/>
        </w:rPr>
      </w:pPr>
      <w:r>
        <w:rPr>
          <w:b/>
          <w:sz w:val="18"/>
        </w:rPr>
        <w:t>Final tie in point to existing pipework</w:t>
      </w:r>
    </w:p>
    <w:p w:rsidR="00B26421" w:rsidRDefault="00B26421" w:rsidP="007C1175">
      <w:pPr>
        <w:jc w:val="both"/>
        <w:rPr>
          <w:noProof/>
          <w:lang w:val="en-SG" w:eastAsia="en-SG"/>
        </w:rPr>
      </w:pPr>
    </w:p>
    <w:sectPr w:rsidR="00B26421" w:rsidSect="00A0728A">
      <w:headerReference w:type="default" r:id="rId17"/>
      <w:footerReference w:type="default" r:id="rId18"/>
      <w:footerReference w:type="first" r:id="rId19"/>
      <w:pgSz w:w="11901" w:h="16840"/>
      <w:pgMar w:top="2438" w:right="902" w:bottom="1009" w:left="1298" w:header="1588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61E6" w:rsidRDefault="004861E6">
      <w:r>
        <w:separator/>
      </w:r>
    </w:p>
  </w:endnote>
  <w:endnote w:type="continuationSeparator" w:id="0">
    <w:p w:rsidR="004861E6" w:rsidRDefault="004861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7B7" w:rsidRPr="005D5099" w:rsidRDefault="005737B7" w:rsidP="00B97851">
    <w:pPr>
      <w:pStyle w:val="Footer"/>
      <w:tabs>
        <w:tab w:val="clear" w:pos="4320"/>
        <w:tab w:val="clear" w:pos="8640"/>
        <w:tab w:val="center" w:pos="4850"/>
        <w:tab w:val="right" w:pos="9701"/>
      </w:tabs>
      <w:rPr>
        <w:rFonts w:ascii="Arial" w:hAnsi="Arial" w:cs="Arial"/>
        <w:sz w:val="20"/>
        <w:szCs w:val="22"/>
      </w:rPr>
    </w:pPr>
    <w:r w:rsidRPr="005D5099">
      <w:rPr>
        <w:rStyle w:val="Hyperlink"/>
        <w:rFonts w:ascii="Arial" w:hAnsi="Arial" w:cs="Arial"/>
        <w:color w:val="auto"/>
        <w:sz w:val="20"/>
        <w:szCs w:val="22"/>
        <w:u w:val="none"/>
      </w:rPr>
      <w:t xml:space="preserve">E-mail: </w:t>
    </w:r>
    <w:hyperlink r:id="rId1" w:history="1">
      <w:r w:rsidRPr="005D5099">
        <w:rPr>
          <w:rStyle w:val="Hyperlink"/>
          <w:rFonts w:ascii="Arial" w:hAnsi="Arial" w:cs="Arial"/>
          <w:sz w:val="20"/>
          <w:szCs w:val="22"/>
        </w:rPr>
        <w:t>info@cladtek.com</w:t>
      </w:r>
    </w:hyperlink>
    <w:r w:rsidRPr="005D5099">
      <w:rPr>
        <w:rFonts w:ascii="Arial" w:hAnsi="Arial" w:cs="Arial"/>
        <w:sz w:val="20"/>
        <w:szCs w:val="22"/>
      </w:rPr>
      <w:tab/>
    </w:r>
    <w:r w:rsidRPr="005D5099">
      <w:rPr>
        <w:rFonts w:ascii="Arial" w:hAnsi="Arial" w:cs="Arial"/>
        <w:sz w:val="20"/>
        <w:szCs w:val="22"/>
      </w:rPr>
      <w:tab/>
      <w:t>Jan 2019</w:t>
    </w:r>
  </w:p>
  <w:p w:rsidR="005737B7" w:rsidRPr="005D5099" w:rsidRDefault="005737B7" w:rsidP="00B97851">
    <w:pPr>
      <w:pStyle w:val="Footer"/>
      <w:tabs>
        <w:tab w:val="clear" w:pos="4320"/>
        <w:tab w:val="clear" w:pos="8640"/>
        <w:tab w:val="center" w:pos="4850"/>
        <w:tab w:val="right" w:pos="9701"/>
      </w:tabs>
      <w:rPr>
        <w:rFonts w:ascii="Arial" w:hAnsi="Arial" w:cs="Arial"/>
        <w:sz w:val="20"/>
        <w:szCs w:val="22"/>
      </w:rPr>
    </w:pPr>
    <w:r w:rsidRPr="005D5099">
      <w:rPr>
        <w:rFonts w:ascii="Arial" w:hAnsi="Arial" w:cs="Arial"/>
        <w:sz w:val="20"/>
        <w:szCs w:val="22"/>
      </w:rPr>
      <w:t>Ph</w:t>
    </w:r>
    <w:r>
      <w:rPr>
        <w:rFonts w:ascii="Arial" w:hAnsi="Arial" w:cs="Arial"/>
        <w:sz w:val="20"/>
        <w:szCs w:val="22"/>
      </w:rPr>
      <w:t>one</w:t>
    </w:r>
    <w:r w:rsidRPr="005D5099">
      <w:rPr>
        <w:rFonts w:ascii="Arial" w:hAnsi="Arial" w:cs="Arial"/>
        <w:sz w:val="20"/>
        <w:szCs w:val="22"/>
      </w:rPr>
      <w:t>: +65 6774</w:t>
    </w:r>
    <w:r>
      <w:rPr>
        <w:rFonts w:ascii="Arial" w:hAnsi="Arial" w:cs="Arial"/>
        <w:sz w:val="20"/>
        <w:szCs w:val="22"/>
      </w:rPr>
      <w:t xml:space="preserve"> </w:t>
    </w:r>
    <w:r w:rsidRPr="005D5099">
      <w:rPr>
        <w:rFonts w:ascii="Arial" w:hAnsi="Arial" w:cs="Arial"/>
        <w:sz w:val="20"/>
        <w:szCs w:val="22"/>
      </w:rPr>
      <w:t>7997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7B7" w:rsidRPr="006F78C4" w:rsidRDefault="005737B7" w:rsidP="006F78C4">
    <w:pPr>
      <w:pStyle w:val="Footer"/>
      <w:jc w:val="center"/>
      <w:rPr>
        <w:rFonts w:ascii="Arial" w:hAnsi="Arial" w:cs="Arial"/>
        <w:sz w:val="18"/>
        <w:szCs w:val="18"/>
      </w:rPr>
    </w:pPr>
    <w:r w:rsidRPr="006F78C4">
      <w:rPr>
        <w:rStyle w:val="PageNumber"/>
        <w:rFonts w:ascii="Arial" w:hAnsi="Arial" w:cs="Arial"/>
        <w:sz w:val="18"/>
        <w:szCs w:val="18"/>
      </w:rPr>
      <w:t xml:space="preserve">Page </w:t>
    </w:r>
    <w:r w:rsidRPr="006F78C4">
      <w:rPr>
        <w:rStyle w:val="PageNumber"/>
        <w:rFonts w:ascii="Arial" w:hAnsi="Arial" w:cs="Arial"/>
        <w:sz w:val="18"/>
        <w:szCs w:val="18"/>
      </w:rPr>
      <w:fldChar w:fldCharType="begin"/>
    </w:r>
    <w:r w:rsidRPr="006F78C4">
      <w:rPr>
        <w:rStyle w:val="PageNumber"/>
        <w:rFonts w:ascii="Arial" w:hAnsi="Arial" w:cs="Arial"/>
        <w:sz w:val="18"/>
        <w:szCs w:val="18"/>
      </w:rPr>
      <w:instrText xml:space="preserve"> PAGE </w:instrText>
    </w:r>
    <w:r w:rsidRPr="006F78C4">
      <w:rPr>
        <w:rStyle w:val="PageNumber"/>
        <w:rFonts w:ascii="Arial" w:hAnsi="Arial" w:cs="Arial"/>
        <w:sz w:val="18"/>
        <w:szCs w:val="18"/>
      </w:rPr>
      <w:fldChar w:fldCharType="separate"/>
    </w:r>
    <w:r>
      <w:rPr>
        <w:rStyle w:val="PageNumber"/>
        <w:rFonts w:ascii="Arial" w:hAnsi="Arial" w:cs="Arial"/>
        <w:noProof/>
        <w:sz w:val="18"/>
        <w:szCs w:val="18"/>
      </w:rPr>
      <w:t>1</w:t>
    </w:r>
    <w:r w:rsidRPr="006F78C4">
      <w:rPr>
        <w:rStyle w:val="PageNumber"/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61E6" w:rsidRDefault="004861E6">
      <w:r>
        <w:separator/>
      </w:r>
    </w:p>
  </w:footnote>
  <w:footnote w:type="continuationSeparator" w:id="0">
    <w:p w:rsidR="004861E6" w:rsidRDefault="004861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7B7" w:rsidRDefault="005737B7">
    <w:pPr>
      <w:pStyle w:val="Header"/>
    </w:pPr>
    <w:r w:rsidRPr="00F71906">
      <w:rPr>
        <w:noProof/>
        <w:lang w:val="en-SG" w:eastAsia="en-SG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1534160</wp:posOffset>
              </wp:positionH>
              <wp:positionV relativeFrom="paragraph">
                <wp:posOffset>-345440</wp:posOffset>
              </wp:positionV>
              <wp:extent cx="4973320" cy="586105"/>
              <wp:effectExtent l="0" t="0" r="0" b="444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73320" cy="586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737B7" w:rsidRPr="00C1603D" w:rsidRDefault="005737B7" w:rsidP="00F76062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4AA1D5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color w:val="4AA1D5"/>
                              <w:sz w:val="32"/>
                              <w:szCs w:val="32"/>
                            </w:rPr>
                            <w:t>Pre-Assembled Pipe Spool Survey and Support Structure</w:t>
                          </w:r>
                        </w:p>
                        <w:p w:rsidR="005737B7" w:rsidRDefault="005737B7" w:rsidP="00F76062">
                          <w:pPr>
                            <w:jc w:val="right"/>
                            <w:rPr>
                              <w:rFonts w:ascii="Helvetica" w:hAnsi="Helvetica" w:cs="Arial"/>
                              <w:color w:val="4AA1D5"/>
                              <w:sz w:val="20"/>
                              <w:szCs w:val="20"/>
                            </w:rPr>
                          </w:pPr>
                        </w:p>
                        <w:p w:rsidR="005737B7" w:rsidRPr="00F76062" w:rsidRDefault="005737B7" w:rsidP="00F7606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120.8pt;margin-top:-27.2pt;width:391.6pt;height:4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" filled="f" stroked="f">
              <v:path arrowok="t"/>
              <v:textbox>
                <w:txbxContent>
                  <w:p w:rsidR="005737B7" w:rsidRPr="00C1603D" w:rsidRDefault="005737B7" w:rsidP="00F76062">
                    <w:pPr>
                      <w:jc w:val="right"/>
                      <w:rPr>
                        <w:rFonts w:ascii="Arial" w:hAnsi="Arial" w:cs="Arial"/>
                        <w:b/>
                        <w:color w:val="4AA1D5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color w:val="4AA1D5"/>
                        <w:sz w:val="32"/>
                        <w:szCs w:val="32"/>
                      </w:rPr>
                      <w:t>Pre-Assembled Pipe Spool Survey and Support Structure</w:t>
                    </w:r>
                  </w:p>
                  <w:p w:rsidR="005737B7" w:rsidRDefault="005737B7" w:rsidP="00F76062">
                    <w:pPr>
                      <w:jc w:val="right"/>
                      <w:rPr>
                        <w:rFonts w:ascii="Helvetica" w:hAnsi="Helvetica" w:cs="Arial"/>
                        <w:color w:val="4AA1D5"/>
                        <w:sz w:val="20"/>
                        <w:szCs w:val="20"/>
                      </w:rPr>
                    </w:pPr>
                  </w:p>
                  <w:p w:rsidR="005737B7" w:rsidRPr="00F76062" w:rsidRDefault="005737B7" w:rsidP="00F76062"/>
                </w:txbxContent>
              </v:textbox>
            </v:shape>
          </w:pict>
        </mc:Fallback>
      </mc:AlternateContent>
    </w:r>
    <w:r>
      <w:rPr>
        <w:noProof/>
        <w:lang w:val="en-SG" w:eastAsia="en-SG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-229235</wp:posOffset>
          </wp:positionH>
          <wp:positionV relativeFrom="paragraph">
            <wp:posOffset>-530860</wp:posOffset>
          </wp:positionV>
          <wp:extent cx="1910080" cy="877570"/>
          <wp:effectExtent l="0" t="0" r="0" b="0"/>
          <wp:wrapThrough wrapText="bothSides">
            <wp:wrapPolygon edited="0">
              <wp:start x="3016" y="0"/>
              <wp:lineTo x="0" y="3282"/>
              <wp:lineTo x="0" y="16411"/>
              <wp:lineTo x="2370" y="21100"/>
              <wp:lineTo x="3016" y="21100"/>
              <wp:lineTo x="6678" y="21100"/>
              <wp:lineTo x="7109" y="21100"/>
              <wp:lineTo x="9910" y="15942"/>
              <wp:lineTo x="16588" y="14067"/>
              <wp:lineTo x="16588" y="7502"/>
              <wp:lineTo x="10340" y="6564"/>
              <wp:lineTo x="7755" y="938"/>
              <wp:lineTo x="6678" y="0"/>
              <wp:lineTo x="3016" y="0"/>
            </wp:wrapPolygon>
          </wp:wrapThrough>
          <wp:docPr id="5" name="Picture 11" descr="Cladtek_Logo_Final_Re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ladtek_Logo_Final_Re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0080" cy="877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1906">
      <w:rPr>
        <w:noProof/>
        <w:lang w:val="en-SG" w:eastAsia="en-SG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-810260</wp:posOffset>
              </wp:positionH>
              <wp:positionV relativeFrom="paragraph">
                <wp:posOffset>539750</wp:posOffset>
              </wp:positionV>
              <wp:extent cx="7543800" cy="0"/>
              <wp:effectExtent l="18415" t="14605" r="10160" b="13970"/>
              <wp:wrapThrough wrapText="bothSides">
                <wp:wrapPolygon edited="0">
                  <wp:start x="0" y="-2147483648"/>
                  <wp:lineTo x="0" y="-2147483648"/>
                  <wp:lineTo x="795" y="-2147483648"/>
                  <wp:lineTo x="795" y="-2147483648"/>
                  <wp:lineTo x="0" y="-2147483648"/>
                </wp:wrapPolygon>
              </wp:wrapThrough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A4D8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38A59B" id="Line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3.8pt,42.5pt" to="530.2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" strokecolor="#00a4d8" strokeweight="1.5pt">
              <v:shadow opacity="22938f" offset="0"/>
              <w10:wrap type="through"/>
            </v:line>
          </w:pict>
        </mc:Fallback>
      </mc:AlternateContent>
    </w:r>
    <w:r w:rsidRPr="00F71906">
      <w:rPr>
        <w:noProof/>
        <w:lang w:val="en-SG" w:eastAsia="en-SG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2858770</wp:posOffset>
              </wp:positionH>
              <wp:positionV relativeFrom="paragraph">
                <wp:posOffset>-290830</wp:posOffset>
              </wp:positionV>
              <wp:extent cx="482600" cy="100330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26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37B7" w:rsidRPr="00E2797F" w:rsidRDefault="005737B7" w:rsidP="00E2797F">
                          <w:pPr>
                            <w:rPr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225.1pt;margin-top:-22.9pt;width:38pt;height:7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" filled="f" stroked="f">
              <v:textbox inset=",7.2pt,,7.2pt">
                <w:txbxContent>
                  <w:p w:rsidR="005737B7" w:rsidRPr="00E2797F" w:rsidRDefault="005737B7" w:rsidP="00E2797F">
                    <w:pPr>
                      <w:rPr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A513A"/>
    <w:multiLevelType w:val="hybridMultilevel"/>
    <w:tmpl w:val="BB508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05BFC"/>
    <w:multiLevelType w:val="hybridMultilevel"/>
    <w:tmpl w:val="1CE4D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64D48"/>
    <w:multiLevelType w:val="hybridMultilevel"/>
    <w:tmpl w:val="E40AE8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C37A86"/>
    <w:multiLevelType w:val="hybridMultilevel"/>
    <w:tmpl w:val="5E520826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041A66"/>
    <w:multiLevelType w:val="hybridMultilevel"/>
    <w:tmpl w:val="EA2EAD6E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8E4F55"/>
    <w:multiLevelType w:val="hybridMultilevel"/>
    <w:tmpl w:val="109C8C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F58FF"/>
    <w:multiLevelType w:val="hybridMultilevel"/>
    <w:tmpl w:val="405421C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A718D9"/>
    <w:multiLevelType w:val="hybridMultilevel"/>
    <w:tmpl w:val="EA2EAD6E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266375"/>
    <w:multiLevelType w:val="hybridMultilevel"/>
    <w:tmpl w:val="E40AE8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6E462A"/>
    <w:multiLevelType w:val="hybridMultilevel"/>
    <w:tmpl w:val="CE8EA782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FCB188D"/>
    <w:multiLevelType w:val="hybridMultilevel"/>
    <w:tmpl w:val="704477BA"/>
    <w:lvl w:ilvl="0" w:tplc="0D6C529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276C6A"/>
    <w:multiLevelType w:val="hybridMultilevel"/>
    <w:tmpl w:val="CC66DD08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A349EB"/>
    <w:multiLevelType w:val="hybridMultilevel"/>
    <w:tmpl w:val="1CF4FE36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564BF1"/>
    <w:multiLevelType w:val="hybridMultilevel"/>
    <w:tmpl w:val="057A93FA"/>
    <w:lvl w:ilvl="0" w:tplc="1F149A40">
      <w:start w:val="5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884986"/>
    <w:multiLevelType w:val="hybridMultilevel"/>
    <w:tmpl w:val="D7AEC3A2"/>
    <w:lvl w:ilvl="0" w:tplc="50C4D25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1D5B25"/>
    <w:multiLevelType w:val="hybridMultilevel"/>
    <w:tmpl w:val="8898A002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FC7152B"/>
    <w:multiLevelType w:val="hybridMultilevel"/>
    <w:tmpl w:val="AB267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9C3BAA"/>
    <w:multiLevelType w:val="hybridMultilevel"/>
    <w:tmpl w:val="5E124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63426E"/>
    <w:multiLevelType w:val="hybridMultilevel"/>
    <w:tmpl w:val="37DA1744"/>
    <w:lvl w:ilvl="0" w:tplc="0409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578586D"/>
    <w:multiLevelType w:val="hybridMultilevel"/>
    <w:tmpl w:val="65C46F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6"/>
  </w:num>
  <w:num w:numId="4">
    <w:abstractNumId w:val="9"/>
  </w:num>
  <w:num w:numId="5">
    <w:abstractNumId w:val="15"/>
  </w:num>
  <w:num w:numId="6">
    <w:abstractNumId w:val="4"/>
  </w:num>
  <w:num w:numId="7">
    <w:abstractNumId w:val="14"/>
  </w:num>
  <w:num w:numId="8">
    <w:abstractNumId w:val="7"/>
  </w:num>
  <w:num w:numId="9">
    <w:abstractNumId w:val="12"/>
  </w:num>
  <w:num w:numId="10">
    <w:abstractNumId w:val="11"/>
  </w:num>
  <w:num w:numId="11">
    <w:abstractNumId w:val="3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8"/>
  </w:num>
  <w:num w:numId="15">
    <w:abstractNumId w:val="0"/>
  </w:num>
  <w:num w:numId="16">
    <w:abstractNumId w:val="1"/>
  </w:num>
  <w:num w:numId="17">
    <w:abstractNumId w:val="19"/>
  </w:num>
  <w:num w:numId="18">
    <w:abstractNumId w:val="5"/>
  </w:num>
  <w:num w:numId="19">
    <w:abstractNumId w:val="17"/>
  </w:num>
  <w:num w:numId="20">
    <w:abstractNumId w:val="16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ctiveWritingStyle w:appName="MSWord" w:lang="en-US" w:vendorID="64" w:dllVersion="131078" w:nlCheck="1" w:checkStyle="1"/>
  <w:activeWritingStyle w:appName="MSWord" w:lang="en-SG" w:vendorID="64" w:dllVersion="131078" w:nlCheck="1" w:checkStyle="1"/>
  <w:activeWritingStyle w:appName="MSWord" w:lang="en-AU" w:vendorID="64" w:dllVersion="131078" w:nlCheck="1" w:checkStyle="1"/>
  <w:proofState w:spelling="clean" w:grammar="clean"/>
  <w:stylePaneSortMethod w:val="0000"/>
  <w:defaultTabStop w:val="720"/>
  <w:noPunctuationKerning/>
  <w:characterSpacingControl w:val="doNotCompress"/>
  <w:hdrShapeDefaults>
    <o:shapedefaults v:ext="edit" spidmax="2049">
      <o:colormru v:ext="edit" colors="#00a4d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94F"/>
    <w:rsid w:val="0000511C"/>
    <w:rsid w:val="00024189"/>
    <w:rsid w:val="00025611"/>
    <w:rsid w:val="00026A40"/>
    <w:rsid w:val="00036481"/>
    <w:rsid w:val="0005298F"/>
    <w:rsid w:val="00063990"/>
    <w:rsid w:val="00072337"/>
    <w:rsid w:val="00085453"/>
    <w:rsid w:val="00090DE1"/>
    <w:rsid w:val="000947E9"/>
    <w:rsid w:val="000A1609"/>
    <w:rsid w:val="000A44B5"/>
    <w:rsid w:val="000A6C6A"/>
    <w:rsid w:val="000B225A"/>
    <w:rsid w:val="000C0DE3"/>
    <w:rsid w:val="000C3058"/>
    <w:rsid w:val="000C6A89"/>
    <w:rsid w:val="000D4FB0"/>
    <w:rsid w:val="000E1F91"/>
    <w:rsid w:val="000E3EA1"/>
    <w:rsid w:val="000F7014"/>
    <w:rsid w:val="00100C2D"/>
    <w:rsid w:val="001027E5"/>
    <w:rsid w:val="00105759"/>
    <w:rsid w:val="00107DB8"/>
    <w:rsid w:val="00116133"/>
    <w:rsid w:val="0012174E"/>
    <w:rsid w:val="00127A9A"/>
    <w:rsid w:val="00130FD5"/>
    <w:rsid w:val="00133868"/>
    <w:rsid w:val="001514DC"/>
    <w:rsid w:val="00152A2D"/>
    <w:rsid w:val="001825D4"/>
    <w:rsid w:val="00191E69"/>
    <w:rsid w:val="001A2728"/>
    <w:rsid w:val="001A77F9"/>
    <w:rsid w:val="001B4343"/>
    <w:rsid w:val="001B577A"/>
    <w:rsid w:val="001B65DD"/>
    <w:rsid w:val="001C7E23"/>
    <w:rsid w:val="001D0ED8"/>
    <w:rsid w:val="001E00B5"/>
    <w:rsid w:val="002054DA"/>
    <w:rsid w:val="0022148E"/>
    <w:rsid w:val="00222F5C"/>
    <w:rsid w:val="002343C9"/>
    <w:rsid w:val="0026020E"/>
    <w:rsid w:val="00290704"/>
    <w:rsid w:val="002A36EF"/>
    <w:rsid w:val="002D3F58"/>
    <w:rsid w:val="002D4D9E"/>
    <w:rsid w:val="002F6058"/>
    <w:rsid w:val="002F7EA9"/>
    <w:rsid w:val="00310E82"/>
    <w:rsid w:val="00320EEA"/>
    <w:rsid w:val="003265E5"/>
    <w:rsid w:val="003316C2"/>
    <w:rsid w:val="003370AE"/>
    <w:rsid w:val="00340EBF"/>
    <w:rsid w:val="003443FD"/>
    <w:rsid w:val="003462FC"/>
    <w:rsid w:val="00350E53"/>
    <w:rsid w:val="00357E8B"/>
    <w:rsid w:val="003741F0"/>
    <w:rsid w:val="00386BA3"/>
    <w:rsid w:val="003B00C6"/>
    <w:rsid w:val="003B502F"/>
    <w:rsid w:val="003B606E"/>
    <w:rsid w:val="004045FD"/>
    <w:rsid w:val="004074F6"/>
    <w:rsid w:val="00413F8D"/>
    <w:rsid w:val="00415021"/>
    <w:rsid w:val="00424D7D"/>
    <w:rsid w:val="00431DEE"/>
    <w:rsid w:val="0043539F"/>
    <w:rsid w:val="0046150E"/>
    <w:rsid w:val="00470EDF"/>
    <w:rsid w:val="004803DE"/>
    <w:rsid w:val="004844DD"/>
    <w:rsid w:val="004861E6"/>
    <w:rsid w:val="004A25A0"/>
    <w:rsid w:val="004B793A"/>
    <w:rsid w:val="004C1891"/>
    <w:rsid w:val="004C2CF8"/>
    <w:rsid w:val="004D664E"/>
    <w:rsid w:val="004E1649"/>
    <w:rsid w:val="004F0152"/>
    <w:rsid w:val="005008B3"/>
    <w:rsid w:val="00504F07"/>
    <w:rsid w:val="00506D1B"/>
    <w:rsid w:val="00506D54"/>
    <w:rsid w:val="00511DB3"/>
    <w:rsid w:val="00547392"/>
    <w:rsid w:val="00554B2B"/>
    <w:rsid w:val="00571397"/>
    <w:rsid w:val="005737B7"/>
    <w:rsid w:val="005A5751"/>
    <w:rsid w:val="005C448D"/>
    <w:rsid w:val="005D49D0"/>
    <w:rsid w:val="005D4D1C"/>
    <w:rsid w:val="005D5099"/>
    <w:rsid w:val="005D56CD"/>
    <w:rsid w:val="005D5F49"/>
    <w:rsid w:val="005E473C"/>
    <w:rsid w:val="005F19AC"/>
    <w:rsid w:val="00604C63"/>
    <w:rsid w:val="0061500F"/>
    <w:rsid w:val="00623B00"/>
    <w:rsid w:val="0063558E"/>
    <w:rsid w:val="0063741B"/>
    <w:rsid w:val="006416E3"/>
    <w:rsid w:val="00645A29"/>
    <w:rsid w:val="00651BFD"/>
    <w:rsid w:val="00666664"/>
    <w:rsid w:val="006917C8"/>
    <w:rsid w:val="006B6F5A"/>
    <w:rsid w:val="006E54A0"/>
    <w:rsid w:val="006F3E69"/>
    <w:rsid w:val="006F78C4"/>
    <w:rsid w:val="00711BE9"/>
    <w:rsid w:val="007204AD"/>
    <w:rsid w:val="007209F3"/>
    <w:rsid w:val="00722581"/>
    <w:rsid w:val="0072416B"/>
    <w:rsid w:val="00725B14"/>
    <w:rsid w:val="0073222A"/>
    <w:rsid w:val="00732799"/>
    <w:rsid w:val="007406B6"/>
    <w:rsid w:val="0074278A"/>
    <w:rsid w:val="00743EBC"/>
    <w:rsid w:val="0074694F"/>
    <w:rsid w:val="00746FA6"/>
    <w:rsid w:val="007504A6"/>
    <w:rsid w:val="0076343E"/>
    <w:rsid w:val="0077526E"/>
    <w:rsid w:val="007A1E3F"/>
    <w:rsid w:val="007C1175"/>
    <w:rsid w:val="007D7137"/>
    <w:rsid w:val="007E3677"/>
    <w:rsid w:val="007F2D3A"/>
    <w:rsid w:val="007F44A4"/>
    <w:rsid w:val="00824390"/>
    <w:rsid w:val="0084348C"/>
    <w:rsid w:val="00871474"/>
    <w:rsid w:val="0087794F"/>
    <w:rsid w:val="008A4510"/>
    <w:rsid w:val="008A7F61"/>
    <w:rsid w:val="008B2221"/>
    <w:rsid w:val="008E46C5"/>
    <w:rsid w:val="008E661D"/>
    <w:rsid w:val="00900472"/>
    <w:rsid w:val="00903081"/>
    <w:rsid w:val="00906019"/>
    <w:rsid w:val="009317D2"/>
    <w:rsid w:val="009466A7"/>
    <w:rsid w:val="009741F3"/>
    <w:rsid w:val="00985053"/>
    <w:rsid w:val="009918EF"/>
    <w:rsid w:val="00997F0B"/>
    <w:rsid w:val="009A6DEA"/>
    <w:rsid w:val="009B6BB4"/>
    <w:rsid w:val="009C755C"/>
    <w:rsid w:val="009D0E8E"/>
    <w:rsid w:val="009D2EE8"/>
    <w:rsid w:val="009D6A25"/>
    <w:rsid w:val="009E4073"/>
    <w:rsid w:val="009E69C8"/>
    <w:rsid w:val="009F3D30"/>
    <w:rsid w:val="009F69CB"/>
    <w:rsid w:val="00A010E7"/>
    <w:rsid w:val="00A0728A"/>
    <w:rsid w:val="00A1482A"/>
    <w:rsid w:val="00A355AC"/>
    <w:rsid w:val="00A54CD0"/>
    <w:rsid w:val="00A57677"/>
    <w:rsid w:val="00A84911"/>
    <w:rsid w:val="00A976FA"/>
    <w:rsid w:val="00AA592C"/>
    <w:rsid w:val="00AB65F9"/>
    <w:rsid w:val="00AC5A52"/>
    <w:rsid w:val="00AC7926"/>
    <w:rsid w:val="00AF152A"/>
    <w:rsid w:val="00B26421"/>
    <w:rsid w:val="00B35354"/>
    <w:rsid w:val="00B543F7"/>
    <w:rsid w:val="00B60B32"/>
    <w:rsid w:val="00B74BEF"/>
    <w:rsid w:val="00B86714"/>
    <w:rsid w:val="00B93B15"/>
    <w:rsid w:val="00B95B03"/>
    <w:rsid w:val="00B97851"/>
    <w:rsid w:val="00BA29AE"/>
    <w:rsid w:val="00BB04FF"/>
    <w:rsid w:val="00BB25D2"/>
    <w:rsid w:val="00BB2AD9"/>
    <w:rsid w:val="00BB2E7D"/>
    <w:rsid w:val="00BC38B7"/>
    <w:rsid w:val="00BD04E5"/>
    <w:rsid w:val="00BD0B71"/>
    <w:rsid w:val="00BD738D"/>
    <w:rsid w:val="00BF079B"/>
    <w:rsid w:val="00C069D5"/>
    <w:rsid w:val="00C1603D"/>
    <w:rsid w:val="00C212BD"/>
    <w:rsid w:val="00C37703"/>
    <w:rsid w:val="00C65965"/>
    <w:rsid w:val="00C763D7"/>
    <w:rsid w:val="00CB04DE"/>
    <w:rsid w:val="00CC5FB6"/>
    <w:rsid w:val="00CD71F6"/>
    <w:rsid w:val="00CE0818"/>
    <w:rsid w:val="00CE0DD8"/>
    <w:rsid w:val="00CE6E39"/>
    <w:rsid w:val="00CE7ECB"/>
    <w:rsid w:val="00D06755"/>
    <w:rsid w:val="00D11D8C"/>
    <w:rsid w:val="00D221BC"/>
    <w:rsid w:val="00D27194"/>
    <w:rsid w:val="00D40CCF"/>
    <w:rsid w:val="00D502B0"/>
    <w:rsid w:val="00D74402"/>
    <w:rsid w:val="00D80550"/>
    <w:rsid w:val="00DA3401"/>
    <w:rsid w:val="00DA4A8E"/>
    <w:rsid w:val="00DC473D"/>
    <w:rsid w:val="00DD26DC"/>
    <w:rsid w:val="00DE3E45"/>
    <w:rsid w:val="00DF6799"/>
    <w:rsid w:val="00E0302B"/>
    <w:rsid w:val="00E105FB"/>
    <w:rsid w:val="00E13BD3"/>
    <w:rsid w:val="00E21590"/>
    <w:rsid w:val="00E21748"/>
    <w:rsid w:val="00E220BC"/>
    <w:rsid w:val="00E2797F"/>
    <w:rsid w:val="00E419AE"/>
    <w:rsid w:val="00E52981"/>
    <w:rsid w:val="00E84162"/>
    <w:rsid w:val="00EA7A80"/>
    <w:rsid w:val="00EB7FF6"/>
    <w:rsid w:val="00EC0530"/>
    <w:rsid w:val="00EC47E9"/>
    <w:rsid w:val="00F1736F"/>
    <w:rsid w:val="00F279D1"/>
    <w:rsid w:val="00F4105C"/>
    <w:rsid w:val="00F52599"/>
    <w:rsid w:val="00F71906"/>
    <w:rsid w:val="00F75DBE"/>
    <w:rsid w:val="00F76062"/>
    <w:rsid w:val="00F82372"/>
    <w:rsid w:val="00F8434E"/>
    <w:rsid w:val="00FA1881"/>
    <w:rsid w:val="00FA260E"/>
    <w:rsid w:val="00FB6DC3"/>
    <w:rsid w:val="00FD381D"/>
    <w:rsid w:val="00FF483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00a4d8"/>
    </o:shapedefaults>
    <o:shapelayout v:ext="edit">
      <o:idmap v:ext="edit" data="1"/>
    </o:shapelayout>
  </w:shapeDefaults>
  <w:decimalSymbol w:val="."/>
  <w:listSeparator w:val=","/>
  <w15:chartTrackingRefBased/>
  <w15:docId w15:val="{FC609EA9-6A7C-4164-8626-880B20582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SG" w:eastAsia="en-S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E0B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374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AE1225"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sid w:val="00AE12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8C5F8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C5F84"/>
    <w:pPr>
      <w:tabs>
        <w:tab w:val="center" w:pos="4320"/>
        <w:tab w:val="right" w:pos="8640"/>
      </w:tabs>
    </w:pPr>
  </w:style>
  <w:style w:type="character" w:styleId="PageNumber">
    <w:name w:val="page number"/>
    <w:uiPriority w:val="99"/>
    <w:semiHidden/>
    <w:unhideWhenUsed/>
    <w:rsid w:val="006F78C4"/>
  </w:style>
  <w:style w:type="paragraph" w:customStyle="1" w:styleId="ColorfulList-Accent11">
    <w:name w:val="Colorful List - Accent 11"/>
    <w:basedOn w:val="Normal"/>
    <w:uiPriority w:val="34"/>
    <w:qFormat/>
    <w:rsid w:val="0087794F"/>
    <w:pPr>
      <w:spacing w:after="200" w:line="276" w:lineRule="auto"/>
      <w:ind w:left="720"/>
      <w:contextualSpacing/>
    </w:pPr>
    <w:rPr>
      <w:rFonts w:ascii="Cambria" w:eastAsia="MS Mincho" w:hAnsi="Cambria"/>
      <w:sz w:val="22"/>
      <w:szCs w:val="22"/>
      <w:lang w:val="en-SG" w:eastAsia="en-SG"/>
    </w:rPr>
  </w:style>
  <w:style w:type="paragraph" w:styleId="NormalWeb">
    <w:name w:val="Normal (Web)"/>
    <w:basedOn w:val="Normal"/>
    <w:uiPriority w:val="99"/>
    <w:semiHidden/>
    <w:unhideWhenUsed/>
    <w:rsid w:val="0087794F"/>
    <w:pPr>
      <w:spacing w:before="100" w:beforeAutospacing="1" w:after="100" w:afterAutospacing="1"/>
    </w:pPr>
    <w:rPr>
      <w:rFonts w:eastAsia="Cambria"/>
      <w:lang w:val="en-SG" w:eastAsia="en-SG"/>
    </w:rPr>
  </w:style>
  <w:style w:type="character" w:styleId="Hyperlink">
    <w:name w:val="Hyperlink"/>
    <w:uiPriority w:val="99"/>
    <w:unhideWhenUsed/>
    <w:rsid w:val="004045FD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7C1175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B264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84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cladtek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ladte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412A77-7A3A-4325-8227-756126F0C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PT</vt:lpstr>
    </vt:vector>
  </TitlesOfParts>
  <Company>user</Company>
  <LinksUpToDate>false</LinksUpToDate>
  <CharactersWithSpaces>3503</CharactersWithSpaces>
  <SharedDoc>false</SharedDoc>
  <HLinks>
    <vt:vector size="6" baseType="variant">
      <vt:variant>
        <vt:i4>65589</vt:i4>
      </vt:variant>
      <vt:variant>
        <vt:i4>6</vt:i4>
      </vt:variant>
      <vt:variant>
        <vt:i4>0</vt:i4>
      </vt:variant>
      <vt:variant>
        <vt:i4>5</vt:i4>
      </vt:variant>
      <vt:variant>
        <vt:lpwstr>mailto:info@cladtek.com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PT</dc:title>
  <dc:subject/>
  <dc:creator>Clint Blay</dc:creator>
  <cp:keywords/>
  <cp:lastModifiedBy>Steven.goodier</cp:lastModifiedBy>
  <cp:revision>4</cp:revision>
  <cp:lastPrinted>2015-01-15T23:55:00Z</cp:lastPrinted>
  <dcterms:created xsi:type="dcterms:W3CDTF">2019-12-12T11:25:00Z</dcterms:created>
  <dcterms:modified xsi:type="dcterms:W3CDTF">2019-12-12T11:58:00Z</dcterms:modified>
</cp:coreProperties>
</file>